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342" w:type="dxa"/>
        <w:tblLook w:val="01E0" w:firstRow="1" w:lastRow="1" w:firstColumn="1" w:lastColumn="1" w:noHBand="0" w:noVBand="0"/>
      </w:tblPr>
      <w:tblGrid>
        <w:gridCol w:w="3369"/>
        <w:gridCol w:w="283"/>
        <w:gridCol w:w="6608"/>
      </w:tblGrid>
      <w:tr w:rsidR="00BF3167" w:rsidRPr="00B85FC8" w:rsidTr="00C80D0C">
        <w:tc>
          <w:tcPr>
            <w:tcW w:w="3369" w:type="dxa"/>
            <w:shd w:val="clear" w:color="auto" w:fill="auto"/>
          </w:tcPr>
          <w:p w:rsidR="00BF3167" w:rsidRPr="00946E8B" w:rsidRDefault="00BF3167" w:rsidP="00C80D0C">
            <w:pPr>
              <w:pStyle w:val="Heading3"/>
            </w:pPr>
            <w:r w:rsidRPr="00946E8B">
              <w:t>ỦY BAN NHÂN DÂN</w:t>
            </w:r>
          </w:p>
          <w:p w:rsidR="00BF3167" w:rsidRPr="00946E8B" w:rsidRDefault="00BF3167" w:rsidP="00C80D0C">
            <w:pPr>
              <w:pStyle w:val="Heading3"/>
              <w:rPr>
                <w:szCs w:val="20"/>
              </w:rPr>
            </w:pPr>
            <w:r>
              <w:rPr>
                <w:noProof/>
              </w:rPr>
              <mc:AlternateContent>
                <mc:Choice Requires="wps">
                  <w:drawing>
                    <wp:anchor distT="4294967295" distB="4294967295" distL="114300" distR="114300" simplePos="0" relativeHeight="251661312" behindDoc="0" locked="0" layoutInCell="1" allowOverlap="1" wp14:anchorId="196C1896" wp14:editId="62F7FCBF">
                      <wp:simplePos x="0" y="0"/>
                      <wp:positionH relativeFrom="column">
                        <wp:posOffset>510540</wp:posOffset>
                      </wp:positionH>
                      <wp:positionV relativeFrom="paragraph">
                        <wp:posOffset>185419</wp:posOffset>
                      </wp:positionV>
                      <wp:extent cx="876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43EAA"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2pt,14.6pt" to="109.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YR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"/>
                  </w:pict>
                </mc:Fallback>
              </mc:AlternateContent>
            </w:r>
            <w:r w:rsidRPr="00946E8B">
              <w:t>XÃ EA HIAO</w:t>
            </w:r>
          </w:p>
        </w:tc>
        <w:tc>
          <w:tcPr>
            <w:tcW w:w="283" w:type="dxa"/>
            <w:shd w:val="clear" w:color="auto" w:fill="auto"/>
          </w:tcPr>
          <w:p w:rsidR="00BF3167" w:rsidRPr="00946E8B" w:rsidRDefault="00BF3167" w:rsidP="00C80D0C">
            <w:pPr>
              <w:pStyle w:val="Heading3"/>
              <w:rPr>
                <w:szCs w:val="20"/>
              </w:rPr>
            </w:pPr>
          </w:p>
          <w:p w:rsidR="00BF3167" w:rsidRPr="00946E8B" w:rsidRDefault="00BF3167" w:rsidP="00C80D0C">
            <w:pPr>
              <w:pStyle w:val="Heading3"/>
              <w:rPr>
                <w:szCs w:val="20"/>
              </w:rPr>
            </w:pPr>
          </w:p>
        </w:tc>
        <w:tc>
          <w:tcPr>
            <w:tcW w:w="6608" w:type="dxa"/>
            <w:shd w:val="clear" w:color="auto" w:fill="auto"/>
          </w:tcPr>
          <w:p w:rsidR="00BF3167" w:rsidRPr="00946E8B" w:rsidRDefault="00BF3167" w:rsidP="00C80D0C">
            <w:pPr>
              <w:pStyle w:val="Heading3"/>
              <w:jc w:val="left"/>
            </w:pPr>
            <w:r w:rsidRPr="00946E8B">
              <w:t>CỘNG HOÀ XÃ HỘI CHỦ NGHĨA VIỆT NAM</w:t>
            </w:r>
          </w:p>
          <w:p w:rsidR="00BF3167" w:rsidRPr="00946E8B" w:rsidRDefault="00BF3167" w:rsidP="00C80D0C">
            <w:pPr>
              <w:pStyle w:val="Heading3"/>
              <w:rPr>
                <w:szCs w:val="20"/>
              </w:rPr>
            </w:pPr>
            <w:r>
              <w:rPr>
                <w:noProof/>
              </w:rPr>
              <mc:AlternateContent>
                <mc:Choice Requires="wps">
                  <w:drawing>
                    <wp:anchor distT="4294967295" distB="4294967295" distL="114300" distR="114300" simplePos="0" relativeHeight="251662336" behindDoc="0" locked="0" layoutInCell="1" allowOverlap="1" wp14:anchorId="5EA80573" wp14:editId="6EE5F35A">
                      <wp:simplePos x="0" y="0"/>
                      <wp:positionH relativeFrom="column">
                        <wp:posOffset>777875</wp:posOffset>
                      </wp:positionH>
                      <wp:positionV relativeFrom="paragraph">
                        <wp:posOffset>209549</wp:posOffset>
                      </wp:positionV>
                      <wp:extent cx="2080895"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3B9B8"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16.5pt" to="22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J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N0kS6WQJI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"/>
                  </w:pict>
                </mc:Fallback>
              </mc:AlternateContent>
            </w:r>
            <w:r w:rsidRPr="00946E8B">
              <w:rPr>
                <w:szCs w:val="20"/>
              </w:rPr>
              <w:t>Độc lập - Tự do - Hạnh phúc</w:t>
            </w:r>
          </w:p>
        </w:tc>
      </w:tr>
      <w:tr w:rsidR="00BF3167" w:rsidRPr="00B85FC8" w:rsidTr="00C80D0C">
        <w:tc>
          <w:tcPr>
            <w:tcW w:w="3369" w:type="dxa"/>
            <w:shd w:val="clear" w:color="auto" w:fill="auto"/>
          </w:tcPr>
          <w:p w:rsidR="00BF3167" w:rsidRPr="00946E8B" w:rsidRDefault="00BF3167" w:rsidP="00C80D0C">
            <w:pPr>
              <w:spacing w:before="120" w:after="120"/>
              <w:rPr>
                <w:color w:val="000000"/>
                <w:szCs w:val="20"/>
              </w:rPr>
            </w:pPr>
            <w:r w:rsidRPr="00946E8B">
              <w:rPr>
                <w:color w:val="000000"/>
                <w:szCs w:val="20"/>
              </w:rPr>
              <w:t xml:space="preserve">      Số:       /BC-UBND</w:t>
            </w:r>
          </w:p>
        </w:tc>
        <w:tc>
          <w:tcPr>
            <w:tcW w:w="283" w:type="dxa"/>
            <w:shd w:val="clear" w:color="auto" w:fill="auto"/>
          </w:tcPr>
          <w:p w:rsidR="00BF3167" w:rsidRPr="00946E8B" w:rsidRDefault="00BF3167" w:rsidP="00C80D0C">
            <w:pPr>
              <w:spacing w:before="120" w:after="120"/>
              <w:rPr>
                <w:b/>
                <w:color w:val="000000"/>
                <w:szCs w:val="20"/>
              </w:rPr>
            </w:pPr>
          </w:p>
        </w:tc>
        <w:tc>
          <w:tcPr>
            <w:tcW w:w="6608" w:type="dxa"/>
            <w:shd w:val="clear" w:color="auto" w:fill="auto"/>
            <w:vAlign w:val="bottom"/>
          </w:tcPr>
          <w:p w:rsidR="00BF3167" w:rsidRPr="00946E8B" w:rsidRDefault="00BF3167" w:rsidP="00C80D0C">
            <w:pPr>
              <w:spacing w:before="120" w:after="120"/>
              <w:jc w:val="center"/>
              <w:rPr>
                <w:i/>
                <w:color w:val="000000"/>
                <w:szCs w:val="20"/>
              </w:rPr>
            </w:pPr>
            <w:r>
              <w:rPr>
                <w:i/>
                <w:color w:val="000000"/>
                <w:szCs w:val="20"/>
              </w:rPr>
              <w:t xml:space="preserve">Ea Hiao, ngày </w:t>
            </w:r>
            <w:r w:rsidRPr="00946E8B">
              <w:rPr>
                <w:i/>
                <w:color w:val="000000"/>
                <w:szCs w:val="20"/>
              </w:rPr>
              <w:t xml:space="preserve"> </w:t>
            </w:r>
            <w:r>
              <w:rPr>
                <w:i/>
                <w:color w:val="000000"/>
                <w:szCs w:val="20"/>
              </w:rPr>
              <w:t>29</w:t>
            </w:r>
            <w:r w:rsidRPr="00946E8B">
              <w:rPr>
                <w:i/>
                <w:color w:val="000000"/>
                <w:szCs w:val="20"/>
              </w:rPr>
              <w:t xml:space="preserve"> </w:t>
            </w:r>
            <w:r>
              <w:rPr>
                <w:i/>
                <w:color w:val="000000"/>
                <w:szCs w:val="20"/>
              </w:rPr>
              <w:t xml:space="preserve">tháng 12 </w:t>
            </w:r>
            <w:r w:rsidRPr="00946E8B">
              <w:rPr>
                <w:i/>
                <w:color w:val="000000"/>
                <w:szCs w:val="20"/>
              </w:rPr>
              <w:t>năm 202</w:t>
            </w:r>
            <w:r>
              <w:rPr>
                <w:i/>
                <w:color w:val="000000"/>
                <w:szCs w:val="20"/>
              </w:rPr>
              <w:t>4</w:t>
            </w:r>
          </w:p>
        </w:tc>
      </w:tr>
    </w:tbl>
    <w:p w:rsidR="00BF3167" w:rsidRPr="00B85FC8" w:rsidRDefault="00BF3167" w:rsidP="00BF3167">
      <w:pPr>
        <w:spacing w:before="120" w:after="120"/>
        <w:rPr>
          <w:b/>
        </w:rPr>
      </w:pPr>
      <w:r>
        <w:rPr>
          <w:b/>
        </w:rPr>
        <w:t xml:space="preserve">        </w:t>
      </w:r>
    </w:p>
    <w:p w:rsidR="00BF3167" w:rsidRPr="00B85FC8" w:rsidRDefault="00BF3167" w:rsidP="00BF3167">
      <w:pPr>
        <w:pStyle w:val="Heading3"/>
        <w:tabs>
          <w:tab w:val="clear" w:pos="2160"/>
        </w:tabs>
        <w:rPr>
          <w:sz w:val="28"/>
          <w:szCs w:val="28"/>
        </w:rPr>
      </w:pPr>
      <w:r w:rsidRPr="00B85FC8">
        <w:rPr>
          <w:sz w:val="28"/>
          <w:szCs w:val="28"/>
        </w:rPr>
        <w:t>BÁO CÁO</w:t>
      </w:r>
    </w:p>
    <w:p w:rsidR="00BF3167" w:rsidRDefault="00BF3167" w:rsidP="00BF3167">
      <w:pPr>
        <w:pStyle w:val="Heading3"/>
        <w:rPr>
          <w:lang w:val="nl-NL"/>
        </w:rPr>
      </w:pPr>
      <w:r w:rsidRPr="004852FD">
        <w:rPr>
          <w:lang w:val="nl-NL"/>
        </w:rPr>
        <w:t xml:space="preserve">Đánh giá kết quả </w:t>
      </w:r>
      <w:r>
        <w:rPr>
          <w:lang w:val="nl-NL"/>
        </w:rPr>
        <w:t xml:space="preserve">và đề nghị công nhận </w:t>
      </w:r>
    </w:p>
    <w:p w:rsidR="00BF3167" w:rsidRPr="00934144" w:rsidRDefault="00BF3167" w:rsidP="00BF3167">
      <w:pPr>
        <w:pStyle w:val="Heading3"/>
        <w:rPr>
          <w:lang w:val="nl-NL"/>
        </w:rPr>
      </w:pPr>
      <w:r w:rsidRPr="00934144">
        <w:rPr>
          <w:lang w:val="nl-NL"/>
        </w:rPr>
        <w:t xml:space="preserve">xã </w:t>
      </w:r>
      <w:r>
        <w:rPr>
          <w:lang w:val="nl-NL"/>
        </w:rPr>
        <w:t>Ea Hiao</w:t>
      </w:r>
      <w:r w:rsidRPr="00162BC1">
        <w:rPr>
          <w:lang w:val="nl-NL"/>
        </w:rPr>
        <w:t xml:space="preserve"> </w:t>
      </w:r>
      <w:r w:rsidRPr="004852FD">
        <w:rPr>
          <w:lang w:val="nl-NL"/>
        </w:rPr>
        <w:t>đạt chuẩn tiếp cận pháp luật</w:t>
      </w:r>
    </w:p>
    <w:p w:rsidR="00BF3167" w:rsidRPr="0055394B" w:rsidRDefault="00BF3167" w:rsidP="00BF3167">
      <w:pPr>
        <w:spacing w:before="120" w:after="120"/>
        <w:jc w:val="center"/>
        <w:rPr>
          <w:color w:val="000000"/>
          <w:lang w:val="nl-NL"/>
        </w:rPr>
      </w:pPr>
      <w:r>
        <w:rPr>
          <w:noProof/>
        </w:rPr>
        <mc:AlternateContent>
          <mc:Choice Requires="wps">
            <w:drawing>
              <wp:anchor distT="4294967295" distB="4294967295" distL="114300" distR="114300" simplePos="0" relativeHeight="251663360" behindDoc="0" locked="0" layoutInCell="1" allowOverlap="1" wp14:anchorId="06B5B717" wp14:editId="043D9658">
                <wp:simplePos x="0" y="0"/>
                <wp:positionH relativeFrom="column">
                  <wp:posOffset>1624965</wp:posOffset>
                </wp:positionH>
                <wp:positionV relativeFrom="paragraph">
                  <wp:posOffset>22859</wp:posOffset>
                </wp:positionV>
                <wp:extent cx="24860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8E4ADF"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95pt,1.8pt" to="32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" strokecolor="windowText" strokeweight=".5pt">
                <v:stroke joinstyle="miter"/>
                <o:lock v:ext="edit" shapetype="f"/>
              </v:line>
            </w:pict>
          </mc:Fallback>
        </mc:AlternateContent>
      </w:r>
    </w:p>
    <w:p w:rsidR="00BF3167" w:rsidRPr="0055394B" w:rsidRDefault="00BF3167" w:rsidP="00BF3167">
      <w:pPr>
        <w:spacing w:before="120" w:after="120"/>
        <w:jc w:val="center"/>
        <w:rPr>
          <w:color w:val="000000"/>
          <w:lang w:val="nl-NL"/>
        </w:rPr>
      </w:pPr>
      <w:r w:rsidRPr="0055394B">
        <w:rPr>
          <w:color w:val="000000"/>
          <w:lang w:val="nl-NL"/>
        </w:rPr>
        <w:t>Kính gửi: Ủy ban nhân dân huyện Ea H’Leo.</w:t>
      </w:r>
    </w:p>
    <w:p w:rsidR="00BF3167" w:rsidRDefault="00BF3167" w:rsidP="00BF3167">
      <w:pPr>
        <w:spacing w:before="120" w:after="120"/>
        <w:ind w:firstLine="851"/>
        <w:jc w:val="both"/>
        <w:rPr>
          <w:b/>
          <w:bCs/>
          <w:lang w:val="nl-NL"/>
        </w:rPr>
      </w:pPr>
    </w:p>
    <w:p w:rsidR="00BF3167" w:rsidRDefault="00BF3167" w:rsidP="00BF3167">
      <w:pPr>
        <w:pStyle w:val="Heading3"/>
        <w:jc w:val="left"/>
        <w:rPr>
          <w:lang w:val="nl-NL"/>
        </w:rPr>
      </w:pPr>
      <w:r>
        <w:rPr>
          <w:lang w:val="nl-NL"/>
        </w:rPr>
        <w:tab/>
        <w:t xml:space="preserve">          </w:t>
      </w:r>
      <w:r w:rsidRPr="004852FD">
        <w:rPr>
          <w:lang w:val="nl-NL"/>
        </w:rPr>
        <w:t xml:space="preserve">I. </w:t>
      </w:r>
      <w:r>
        <w:rPr>
          <w:lang w:val="nl-NL"/>
        </w:rPr>
        <w:t>Kết quả đánh giá đạt chuẩn tiếp cận pháp luật</w:t>
      </w:r>
    </w:p>
    <w:p w:rsidR="00BF3167" w:rsidRPr="004852FD" w:rsidRDefault="00BF3167" w:rsidP="00BF3167">
      <w:pPr>
        <w:pStyle w:val="Heading3"/>
        <w:jc w:val="left"/>
        <w:rPr>
          <w:lang w:val="nl-NL"/>
        </w:rPr>
      </w:pPr>
      <w:r>
        <w:rPr>
          <w:lang w:val="nl-NL"/>
        </w:rPr>
        <w:t xml:space="preserve">          1. Về chỉ đạo, hướng dẫn, tổ chức thực hiện</w:t>
      </w:r>
      <w:r w:rsidRPr="004852FD">
        <w:rPr>
          <w:lang w:val="nl-NL"/>
        </w:rPr>
        <w:t xml:space="preserve"> </w:t>
      </w:r>
    </w:p>
    <w:p w:rsidR="00BF3167" w:rsidRPr="00C84179" w:rsidRDefault="00BF3167" w:rsidP="00BF3167">
      <w:pPr>
        <w:spacing w:before="120" w:after="120"/>
        <w:ind w:firstLine="720"/>
        <w:jc w:val="both"/>
        <w:rPr>
          <w:bCs/>
          <w:lang w:val="nl-NL"/>
        </w:rPr>
      </w:pPr>
      <w:r w:rsidRPr="00472D48">
        <w:rPr>
          <w:color w:val="000000"/>
          <w:lang w:val="vi-VN" w:eastAsia="vi-VN" w:bidi="vi-VN"/>
        </w:rPr>
        <w:t>T</w:t>
      </w:r>
      <w:r w:rsidRPr="0055394B">
        <w:rPr>
          <w:color w:val="000000"/>
          <w:lang w:val="nl-NL" w:eastAsia="vi-VN" w:bidi="vi-VN"/>
        </w:rPr>
        <w:t>riển khai t</w:t>
      </w:r>
      <w:r w:rsidRPr="00472D48">
        <w:rPr>
          <w:color w:val="000000"/>
          <w:lang w:val="vi-VN" w:eastAsia="vi-VN" w:bidi="vi-VN"/>
        </w:rPr>
        <w:t xml:space="preserve">hực hiện </w:t>
      </w:r>
      <w:r w:rsidRPr="00A039DD">
        <w:rPr>
          <w:lang w:val="vi-VN" w:eastAsia="vi-VN" w:bidi="vi-VN"/>
        </w:rPr>
        <w:t>K</w:t>
      </w:r>
      <w:r w:rsidRPr="004226BE">
        <w:rPr>
          <w:lang w:val="nl-NL" w:eastAsia="vi-VN" w:bidi="vi-VN"/>
        </w:rPr>
        <w:t>ế</w:t>
      </w:r>
      <w:r w:rsidRPr="00A039DD">
        <w:rPr>
          <w:lang w:val="vi-VN" w:eastAsia="vi-VN" w:bidi="vi-VN"/>
        </w:rPr>
        <w:t xml:space="preserve"> hoạch số</w:t>
      </w:r>
      <w:r>
        <w:rPr>
          <w:lang w:val="nl-NL" w:eastAsia="vi-VN" w:bidi="vi-VN"/>
        </w:rPr>
        <w:t>: 01</w:t>
      </w:r>
      <w:r w:rsidRPr="004226BE">
        <w:rPr>
          <w:lang w:val="nl-NL" w:eastAsia="vi-VN" w:bidi="vi-VN"/>
        </w:rPr>
        <w:t>/</w:t>
      </w:r>
      <w:r w:rsidRPr="00A039DD">
        <w:rPr>
          <w:lang w:val="vi-VN" w:eastAsia="vi-VN" w:bidi="vi-VN"/>
        </w:rPr>
        <w:t>KH-</w:t>
      </w:r>
      <w:r w:rsidRPr="004226BE">
        <w:rPr>
          <w:lang w:val="nl-NL" w:eastAsia="vi-VN" w:bidi="vi-VN"/>
        </w:rPr>
        <w:t>U</w:t>
      </w:r>
      <w:r w:rsidRPr="00A039DD">
        <w:rPr>
          <w:lang w:val="vi-VN" w:eastAsia="vi-VN" w:bidi="vi-VN"/>
        </w:rPr>
        <w:t xml:space="preserve">BND ngày </w:t>
      </w:r>
      <w:r>
        <w:rPr>
          <w:lang w:val="nl-NL" w:eastAsia="vi-VN" w:bidi="vi-VN"/>
        </w:rPr>
        <w:t>03</w:t>
      </w:r>
      <w:r w:rsidRPr="00A039DD">
        <w:rPr>
          <w:lang w:val="vi-VN" w:eastAsia="vi-VN" w:bidi="vi-VN"/>
        </w:rPr>
        <w:t xml:space="preserve"> tháng </w:t>
      </w:r>
      <w:r w:rsidRPr="004226BE">
        <w:rPr>
          <w:lang w:val="nl-NL" w:eastAsia="vi-VN" w:bidi="vi-VN"/>
        </w:rPr>
        <w:t>01</w:t>
      </w:r>
      <w:r w:rsidRPr="00A039DD">
        <w:rPr>
          <w:lang w:val="vi-VN" w:eastAsia="vi-VN" w:bidi="vi-VN"/>
        </w:rPr>
        <w:t xml:space="preserve"> năm 20</w:t>
      </w:r>
      <w:r>
        <w:rPr>
          <w:lang w:val="nl-NL" w:eastAsia="vi-VN" w:bidi="vi-VN"/>
        </w:rPr>
        <w:t>24</w:t>
      </w:r>
      <w:r w:rsidRPr="00A039DD">
        <w:rPr>
          <w:lang w:val="vi-VN" w:eastAsia="vi-VN" w:bidi="vi-VN"/>
        </w:rPr>
        <w:t xml:space="preserve"> của </w:t>
      </w:r>
      <w:r w:rsidRPr="004226BE">
        <w:rPr>
          <w:lang w:val="nl-NL" w:eastAsia="vi-VN" w:bidi="vi-VN"/>
        </w:rPr>
        <w:t>U</w:t>
      </w:r>
      <w:r w:rsidRPr="00A039DD">
        <w:rPr>
          <w:lang w:val="vi-VN" w:eastAsia="vi-VN" w:bidi="vi-VN"/>
        </w:rPr>
        <w:t xml:space="preserve">BND </w:t>
      </w:r>
      <w:r w:rsidRPr="004226BE">
        <w:rPr>
          <w:lang w:val="nl-NL" w:eastAsia="vi-VN" w:bidi="vi-VN"/>
        </w:rPr>
        <w:t>huyện Ea H’Leo</w:t>
      </w:r>
      <w:r w:rsidRPr="00A039DD">
        <w:rPr>
          <w:lang w:val="vi-VN" w:eastAsia="vi-VN" w:bidi="vi-VN"/>
        </w:rPr>
        <w:t xml:space="preserve"> về việc triển khai công tác phổ biến, giáo dục pháp luật</w:t>
      </w:r>
      <w:r w:rsidRPr="004226BE">
        <w:rPr>
          <w:lang w:val="nl-NL" w:eastAsia="vi-VN" w:bidi="vi-VN"/>
        </w:rPr>
        <w:t>; hòa giải ở cơ sở, xây dựng xã đạt chuẩn tiếp cận pháp luật</w:t>
      </w:r>
      <w:r w:rsidRPr="00A039DD">
        <w:rPr>
          <w:lang w:val="vi-VN" w:eastAsia="vi-VN" w:bidi="vi-VN"/>
        </w:rPr>
        <w:t xml:space="preserve"> năm 20</w:t>
      </w:r>
      <w:r w:rsidRPr="004226BE">
        <w:rPr>
          <w:lang w:val="nl-NL" w:eastAsia="vi-VN" w:bidi="vi-VN"/>
        </w:rPr>
        <w:t>23</w:t>
      </w:r>
      <w:r w:rsidRPr="00A039DD">
        <w:rPr>
          <w:lang w:val="vi-VN" w:eastAsia="vi-VN" w:bidi="vi-VN"/>
        </w:rPr>
        <w:t xml:space="preserve"> trên địa bàn </w:t>
      </w:r>
      <w:r w:rsidRPr="004226BE">
        <w:rPr>
          <w:lang w:val="nl-NL" w:eastAsia="vi-VN" w:bidi="vi-VN"/>
        </w:rPr>
        <w:t>huyện</w:t>
      </w:r>
      <w:r w:rsidRPr="0055394B">
        <w:rPr>
          <w:color w:val="000000"/>
          <w:lang w:val="nl-NL" w:eastAsia="vi-VN" w:bidi="vi-VN"/>
        </w:rPr>
        <w:t xml:space="preserve">. UBND xã ban hành </w:t>
      </w:r>
      <w:r w:rsidRPr="00472D48">
        <w:rPr>
          <w:color w:val="000000"/>
          <w:lang w:val="vi-VN" w:eastAsia="vi-VN" w:bidi="vi-VN"/>
        </w:rPr>
        <w:t>K</w:t>
      </w:r>
      <w:r w:rsidRPr="0055394B">
        <w:rPr>
          <w:color w:val="000000"/>
          <w:lang w:val="nl-NL" w:eastAsia="vi-VN" w:bidi="vi-VN"/>
        </w:rPr>
        <w:t>ế</w:t>
      </w:r>
      <w:r w:rsidRPr="00472D48">
        <w:rPr>
          <w:color w:val="000000"/>
          <w:lang w:val="vi-VN" w:eastAsia="vi-VN" w:bidi="vi-VN"/>
        </w:rPr>
        <w:t xml:space="preserve"> hoạch số</w:t>
      </w:r>
      <w:r w:rsidRPr="0055394B">
        <w:rPr>
          <w:color w:val="000000"/>
          <w:lang w:val="nl-NL" w:eastAsia="vi-VN" w:bidi="vi-VN"/>
        </w:rPr>
        <w:t>:</w:t>
      </w:r>
      <w:r w:rsidRPr="00472D48">
        <w:rPr>
          <w:color w:val="000000"/>
          <w:lang w:val="vi-VN" w:eastAsia="vi-VN" w:bidi="vi-VN"/>
        </w:rPr>
        <w:t xml:space="preserve"> </w:t>
      </w:r>
      <w:r w:rsidRPr="00A039DD">
        <w:rPr>
          <w:lang w:val="vi-VN" w:eastAsia="vi-VN" w:bidi="vi-VN"/>
        </w:rPr>
        <w:t>K</w:t>
      </w:r>
      <w:r w:rsidRPr="00C84179">
        <w:rPr>
          <w:lang w:val="nl-NL" w:eastAsia="vi-VN" w:bidi="vi-VN"/>
        </w:rPr>
        <w:t>ế</w:t>
      </w:r>
      <w:r w:rsidRPr="00A039DD">
        <w:rPr>
          <w:lang w:val="vi-VN" w:eastAsia="vi-VN" w:bidi="vi-VN"/>
        </w:rPr>
        <w:t xml:space="preserve"> hoạch</w:t>
      </w:r>
      <w:r w:rsidRPr="00C84179">
        <w:rPr>
          <w:lang w:val="nl-NL" w:eastAsia="vi-VN" w:bidi="vi-VN"/>
        </w:rPr>
        <w:t xml:space="preserve"> số</w:t>
      </w:r>
      <w:r>
        <w:rPr>
          <w:lang w:val="nl-NL" w:eastAsia="vi-VN" w:bidi="vi-VN"/>
        </w:rPr>
        <w:t xml:space="preserve"> 05</w:t>
      </w:r>
      <w:r w:rsidRPr="00C84179">
        <w:rPr>
          <w:lang w:val="nl-NL" w:eastAsia="vi-VN" w:bidi="vi-VN"/>
        </w:rPr>
        <w:t>/KH-UBND</w:t>
      </w:r>
      <w:r w:rsidRPr="00A039DD">
        <w:rPr>
          <w:lang w:val="vi-VN" w:eastAsia="vi-VN" w:bidi="vi-VN"/>
        </w:rPr>
        <w:t xml:space="preserve"> triển khai công tác ph</w:t>
      </w:r>
      <w:r w:rsidRPr="00C84179">
        <w:rPr>
          <w:lang w:val="nl-NL" w:eastAsia="vi-VN" w:bidi="vi-VN"/>
        </w:rPr>
        <w:t>ổ</w:t>
      </w:r>
      <w:r w:rsidRPr="00A039DD">
        <w:rPr>
          <w:lang w:val="vi-VN" w:eastAsia="vi-VN" w:bidi="vi-VN"/>
        </w:rPr>
        <w:t xml:space="preserve"> biến, giáo dục pháp luật; hòa giải ở cơ sở</w:t>
      </w:r>
      <w:r w:rsidRPr="00C84179">
        <w:rPr>
          <w:lang w:val="nl-NL" w:eastAsia="vi-VN" w:bidi="vi-VN"/>
        </w:rPr>
        <w:t>,</w:t>
      </w:r>
      <w:r w:rsidRPr="00A039DD">
        <w:rPr>
          <w:lang w:val="vi-VN" w:eastAsia="vi-VN" w:bidi="vi-VN"/>
        </w:rPr>
        <w:t xml:space="preserve"> xây dựng xã đạt chu</w:t>
      </w:r>
      <w:r w:rsidRPr="00C84179">
        <w:rPr>
          <w:lang w:val="nl-NL" w:eastAsia="vi-VN" w:bidi="vi-VN"/>
        </w:rPr>
        <w:t>ẩ</w:t>
      </w:r>
      <w:r w:rsidRPr="00A039DD">
        <w:rPr>
          <w:lang w:val="vi-VN" w:eastAsia="vi-VN" w:bidi="vi-VN"/>
        </w:rPr>
        <w:t xml:space="preserve">n tiếp cận pháp luật trên địa bàn </w:t>
      </w:r>
      <w:r w:rsidRPr="00C84179">
        <w:rPr>
          <w:lang w:val="nl-NL" w:eastAsia="vi-VN" w:bidi="vi-VN"/>
        </w:rPr>
        <w:t>xã</w:t>
      </w:r>
      <w:r w:rsidRPr="00A039DD">
        <w:rPr>
          <w:lang w:val="vi-VN" w:eastAsia="vi-VN" w:bidi="vi-VN"/>
        </w:rPr>
        <w:t xml:space="preserve"> năm 20</w:t>
      </w:r>
      <w:r>
        <w:rPr>
          <w:lang w:val="nl-NL" w:eastAsia="vi-VN" w:bidi="vi-VN"/>
        </w:rPr>
        <w:t>24</w:t>
      </w:r>
      <w:r w:rsidRPr="00C84179">
        <w:rPr>
          <w:lang w:val="nl-NL" w:eastAsia="vi-VN" w:bidi="vi-VN"/>
        </w:rPr>
        <w:t xml:space="preserve"> trên địa bàn xã</w:t>
      </w:r>
      <w:r w:rsidRPr="0055394B">
        <w:rPr>
          <w:color w:val="000000"/>
          <w:lang w:val="nl-NL" w:eastAsia="vi-VN" w:bidi="vi-VN"/>
        </w:rPr>
        <w:t>. Trên cơ sở kế hoạch đã đề</w:t>
      </w:r>
      <w:r>
        <w:rPr>
          <w:color w:val="000000"/>
          <w:lang w:val="nl-NL" w:eastAsia="vi-VN" w:bidi="vi-VN"/>
        </w:rPr>
        <w:t xml:space="preserve"> ra, UBND xã </w:t>
      </w:r>
      <w:r w:rsidRPr="0055394B">
        <w:rPr>
          <w:color w:val="000000"/>
          <w:lang w:val="nl-NL" w:eastAsia="vi-VN" w:bidi="vi-VN"/>
        </w:rPr>
        <w:t xml:space="preserve"> </w:t>
      </w:r>
      <w:r w:rsidRPr="00FD4B25">
        <w:rPr>
          <w:color w:val="000000"/>
          <w:lang w:val="nl-NL"/>
        </w:rPr>
        <w:t>Ban hành thông báo số</w:t>
      </w:r>
      <w:r>
        <w:rPr>
          <w:color w:val="000000"/>
          <w:lang w:val="nl-NL"/>
        </w:rPr>
        <w:t xml:space="preserve"> 04a/</w:t>
      </w:r>
      <w:r w:rsidRPr="00BE0683">
        <w:rPr>
          <w:color w:val="000000"/>
          <w:lang w:val="nl-NL"/>
        </w:rPr>
        <w:t xml:space="preserve"> </w:t>
      </w:r>
      <w:r>
        <w:rPr>
          <w:color w:val="000000"/>
          <w:lang w:val="nl-NL"/>
        </w:rPr>
        <w:t>UBND-TP ngày 08/01/2024</w:t>
      </w:r>
      <w:r w:rsidRPr="00FD4B25">
        <w:rPr>
          <w:color w:val="000000"/>
          <w:lang w:val="nl-NL"/>
        </w:rPr>
        <w:t xml:space="preserve"> về việc phân công nhiệm vụ từng cồng chức trong nhiệm vụ tiếp cận pháp luật </w:t>
      </w:r>
      <w:r>
        <w:rPr>
          <w:color w:val="000000"/>
          <w:lang w:val="nl-NL"/>
        </w:rPr>
        <w:t>năm 2024</w:t>
      </w:r>
      <w:r w:rsidRPr="004852FD">
        <w:rPr>
          <w:b/>
          <w:bCs/>
          <w:lang w:val="nl-NL"/>
        </w:rPr>
        <w:t>.</w:t>
      </w:r>
      <w:r w:rsidRPr="004852FD">
        <w:rPr>
          <w:bCs/>
          <w:lang w:val="nl-NL"/>
        </w:rPr>
        <w:t xml:space="preserve"> </w:t>
      </w:r>
      <w:r>
        <w:rPr>
          <w:bCs/>
          <w:lang w:val="nl-NL"/>
        </w:rPr>
        <w:t xml:space="preserve">Ngày 25/12/2024 </w:t>
      </w:r>
      <w:r>
        <w:rPr>
          <w:color w:val="000000"/>
          <w:lang w:val="nl-NL" w:eastAsia="vi-VN" w:bidi="vi-VN"/>
        </w:rPr>
        <w:t xml:space="preserve">UBND xã </w:t>
      </w:r>
      <w:r w:rsidRPr="0055394B">
        <w:rPr>
          <w:color w:val="000000"/>
          <w:lang w:val="nl-NL" w:eastAsia="vi-VN" w:bidi="vi-VN"/>
        </w:rPr>
        <w:t xml:space="preserve"> </w:t>
      </w:r>
      <w:r w:rsidRPr="00FD4B25">
        <w:rPr>
          <w:color w:val="000000"/>
          <w:lang w:val="nl-NL"/>
        </w:rPr>
        <w:t>Ban hành thông báo số</w:t>
      </w:r>
      <w:r>
        <w:rPr>
          <w:color w:val="000000"/>
          <w:lang w:val="nl-NL"/>
        </w:rPr>
        <w:t xml:space="preserve"> 366/UBND-TP  yêu cầu công chức được phân công tổng hợp </w:t>
      </w:r>
      <w:r w:rsidRPr="00C84179">
        <w:rPr>
          <w:bCs/>
          <w:lang w:val="nl-NL"/>
        </w:rPr>
        <w:t xml:space="preserve"> tự chấm điểm, đánh giá các tiêu chí, chỉ</w:t>
      </w:r>
      <w:r>
        <w:rPr>
          <w:bCs/>
          <w:lang w:val="nl-NL"/>
        </w:rPr>
        <w:t xml:space="preserve"> tiêu chí gửi về cho bộ phận tư pháp để tổng hợpcó kết quả sau:</w:t>
      </w:r>
    </w:p>
    <w:p w:rsidR="00BF3167" w:rsidRPr="00A6791E" w:rsidRDefault="00BF3167" w:rsidP="00BF3167">
      <w:pPr>
        <w:spacing w:before="120" w:after="120"/>
        <w:ind w:firstLine="851"/>
        <w:jc w:val="both"/>
        <w:rPr>
          <w:b/>
          <w:bCs/>
          <w:i/>
          <w:lang w:val="nl-NL"/>
        </w:rPr>
      </w:pPr>
      <w:r w:rsidRPr="00A6791E">
        <w:rPr>
          <w:b/>
          <w:bCs/>
          <w:i/>
          <w:lang w:val="nl-NL"/>
        </w:rPr>
        <w:t>a) Đối với tiêu chí 1:</w:t>
      </w:r>
    </w:p>
    <w:p w:rsidR="00BF3167" w:rsidRDefault="00BF3167" w:rsidP="00BF3167">
      <w:pPr>
        <w:spacing w:before="120" w:after="120"/>
        <w:ind w:firstLine="851"/>
        <w:jc w:val="both"/>
        <w:rPr>
          <w:bCs/>
          <w:lang w:val="nl-NL"/>
        </w:rPr>
      </w:pPr>
      <w:r>
        <w:rPr>
          <w:bCs/>
          <w:lang w:val="nl-NL"/>
        </w:rPr>
        <w:t>- Số chỉ tiêu đạt điểm tối đa: 01/02 chỉ tiêu.</w:t>
      </w:r>
    </w:p>
    <w:p w:rsidR="00BF3167" w:rsidRDefault="00BF3167" w:rsidP="00BF3167">
      <w:pPr>
        <w:spacing w:before="120" w:after="120"/>
        <w:ind w:firstLine="851"/>
        <w:jc w:val="both"/>
        <w:rPr>
          <w:bCs/>
          <w:lang w:val="nl-NL"/>
        </w:rPr>
      </w:pPr>
      <w:r>
        <w:rPr>
          <w:bCs/>
          <w:lang w:val="nl-NL"/>
        </w:rPr>
        <w:t>- Số chỉ tiêu đạt từ 50% số điểm tối đa trở lên: 02/02 chỉ tiêu.</w:t>
      </w:r>
    </w:p>
    <w:p w:rsidR="00BF3167" w:rsidRDefault="00BF3167" w:rsidP="00BF3167">
      <w:pPr>
        <w:spacing w:before="120" w:after="120"/>
        <w:ind w:firstLine="851"/>
        <w:jc w:val="both"/>
        <w:rPr>
          <w:bCs/>
          <w:lang w:val="nl-NL"/>
        </w:rPr>
      </w:pPr>
      <w:r>
        <w:rPr>
          <w:bCs/>
          <w:lang w:val="nl-NL"/>
        </w:rPr>
        <w:t>- Số chỉ tiêu đạt điểm 0: 0/02 chỉ tiêu.</w:t>
      </w:r>
    </w:p>
    <w:p w:rsidR="00BF3167" w:rsidRDefault="00BF3167" w:rsidP="00BF3167">
      <w:pPr>
        <w:spacing w:before="120" w:after="120"/>
        <w:ind w:firstLine="851"/>
        <w:jc w:val="both"/>
        <w:rPr>
          <w:bCs/>
          <w:lang w:val="nl-NL"/>
        </w:rPr>
      </w:pPr>
      <w:r>
        <w:rPr>
          <w:bCs/>
          <w:lang w:val="nl-NL"/>
        </w:rPr>
        <w:t>- Số điểm đạt được của tiêu chí: 08/10 điểm.</w:t>
      </w:r>
    </w:p>
    <w:p w:rsidR="00BF3167" w:rsidRPr="00A6791E" w:rsidRDefault="00BF3167" w:rsidP="00BF3167">
      <w:pPr>
        <w:spacing w:before="120" w:after="120"/>
        <w:ind w:firstLine="851"/>
        <w:jc w:val="both"/>
        <w:rPr>
          <w:b/>
          <w:bCs/>
          <w:i/>
          <w:lang w:val="nl-NL"/>
        </w:rPr>
      </w:pPr>
      <w:r>
        <w:rPr>
          <w:b/>
          <w:bCs/>
          <w:i/>
          <w:lang w:val="nl-NL"/>
        </w:rPr>
        <w:t>b</w:t>
      </w:r>
      <w:r w:rsidRPr="00A6791E">
        <w:rPr>
          <w:b/>
          <w:bCs/>
          <w:i/>
          <w:lang w:val="nl-NL"/>
        </w:rPr>
        <w:t xml:space="preserve">) Đối với tiêu chí </w:t>
      </w:r>
      <w:r>
        <w:rPr>
          <w:b/>
          <w:bCs/>
          <w:i/>
          <w:lang w:val="nl-NL"/>
        </w:rPr>
        <w:t>2</w:t>
      </w:r>
      <w:r w:rsidRPr="00A6791E">
        <w:rPr>
          <w:b/>
          <w:bCs/>
          <w:i/>
          <w:lang w:val="nl-NL"/>
        </w:rPr>
        <w:t>:</w:t>
      </w:r>
    </w:p>
    <w:p w:rsidR="00BF3167" w:rsidRDefault="00BF3167" w:rsidP="00BF3167">
      <w:pPr>
        <w:spacing w:before="120" w:after="120"/>
        <w:ind w:firstLine="851"/>
        <w:jc w:val="both"/>
        <w:rPr>
          <w:bCs/>
          <w:lang w:val="nl-NL"/>
        </w:rPr>
      </w:pPr>
      <w:r>
        <w:rPr>
          <w:bCs/>
          <w:lang w:val="nl-NL"/>
        </w:rPr>
        <w:t>- Số chỉ tiêu đạt điểm tối đa: 06/06 chỉ tiêu.</w:t>
      </w:r>
    </w:p>
    <w:p w:rsidR="00BF3167" w:rsidRDefault="00BF3167" w:rsidP="00BF3167">
      <w:pPr>
        <w:spacing w:before="120" w:after="120"/>
        <w:ind w:firstLine="851"/>
        <w:jc w:val="both"/>
        <w:rPr>
          <w:bCs/>
          <w:lang w:val="nl-NL"/>
        </w:rPr>
      </w:pPr>
      <w:r>
        <w:rPr>
          <w:bCs/>
          <w:lang w:val="nl-NL"/>
        </w:rPr>
        <w:lastRenderedPageBreak/>
        <w:t>- Số chỉ tiêu đạt từ 50% số điểm tối đa trở lên: 06/06 chỉ tiêu.</w:t>
      </w:r>
    </w:p>
    <w:p w:rsidR="00BF3167" w:rsidRDefault="00BF3167" w:rsidP="00BF3167">
      <w:pPr>
        <w:spacing w:before="120" w:after="120"/>
        <w:ind w:firstLine="851"/>
        <w:jc w:val="both"/>
        <w:rPr>
          <w:bCs/>
          <w:lang w:val="nl-NL"/>
        </w:rPr>
      </w:pPr>
      <w:r>
        <w:rPr>
          <w:bCs/>
          <w:lang w:val="nl-NL"/>
        </w:rPr>
        <w:t>- Số chỉ tiêu đạt điểm 0: 0/6 chỉ tiêu.</w:t>
      </w:r>
    </w:p>
    <w:p w:rsidR="00BF3167" w:rsidRDefault="00BF3167" w:rsidP="00BF3167">
      <w:pPr>
        <w:spacing w:before="120" w:after="120"/>
        <w:ind w:firstLine="851"/>
        <w:jc w:val="both"/>
        <w:rPr>
          <w:bCs/>
          <w:lang w:val="nl-NL"/>
        </w:rPr>
      </w:pPr>
      <w:r>
        <w:rPr>
          <w:bCs/>
          <w:lang w:val="nl-NL"/>
        </w:rPr>
        <w:t>- Số điểm đạt được của tiêu chí: 30/30 điểm.</w:t>
      </w:r>
    </w:p>
    <w:p w:rsidR="00BF3167" w:rsidRPr="00A6791E" w:rsidRDefault="00BF3167" w:rsidP="00BF3167">
      <w:pPr>
        <w:spacing w:before="120" w:after="120"/>
        <w:ind w:firstLine="851"/>
        <w:jc w:val="both"/>
        <w:rPr>
          <w:b/>
          <w:bCs/>
          <w:i/>
          <w:lang w:val="nl-NL"/>
        </w:rPr>
      </w:pPr>
      <w:r>
        <w:rPr>
          <w:b/>
          <w:bCs/>
          <w:i/>
          <w:lang w:val="nl-NL"/>
        </w:rPr>
        <w:t>c</w:t>
      </w:r>
      <w:r w:rsidRPr="00A6791E">
        <w:rPr>
          <w:b/>
          <w:bCs/>
          <w:i/>
          <w:lang w:val="nl-NL"/>
        </w:rPr>
        <w:t xml:space="preserve">) Đối với tiêu chí </w:t>
      </w:r>
      <w:r>
        <w:rPr>
          <w:b/>
          <w:bCs/>
          <w:i/>
          <w:lang w:val="nl-NL"/>
        </w:rPr>
        <w:t>3</w:t>
      </w:r>
      <w:r w:rsidRPr="00A6791E">
        <w:rPr>
          <w:b/>
          <w:bCs/>
          <w:i/>
          <w:lang w:val="nl-NL"/>
        </w:rPr>
        <w:t>:</w:t>
      </w:r>
    </w:p>
    <w:p w:rsidR="00BF3167" w:rsidRDefault="00BF3167" w:rsidP="00BF3167">
      <w:pPr>
        <w:spacing w:before="120" w:after="120"/>
        <w:ind w:firstLine="851"/>
        <w:jc w:val="both"/>
        <w:rPr>
          <w:bCs/>
          <w:lang w:val="nl-NL"/>
        </w:rPr>
      </w:pPr>
      <w:r>
        <w:rPr>
          <w:bCs/>
          <w:lang w:val="nl-NL"/>
        </w:rPr>
        <w:t>- Số chỉ tiêu đạt điểm tối đa: 03/03 chỉ tiêu.</w:t>
      </w:r>
    </w:p>
    <w:p w:rsidR="00BF3167" w:rsidRDefault="00BF3167" w:rsidP="00BF3167">
      <w:pPr>
        <w:spacing w:before="120" w:after="120"/>
        <w:ind w:firstLine="851"/>
        <w:jc w:val="both"/>
        <w:rPr>
          <w:bCs/>
          <w:lang w:val="nl-NL"/>
        </w:rPr>
      </w:pPr>
      <w:r>
        <w:rPr>
          <w:bCs/>
          <w:lang w:val="nl-NL"/>
        </w:rPr>
        <w:t>- Số chỉ tiêu đạt từ 50% số điểm tối đa trở lên: 03/03 chỉ tiêu.</w:t>
      </w:r>
    </w:p>
    <w:p w:rsidR="00BF3167" w:rsidRDefault="00BF3167" w:rsidP="00BF3167">
      <w:pPr>
        <w:spacing w:before="120" w:after="120"/>
        <w:ind w:firstLine="851"/>
        <w:jc w:val="both"/>
        <w:rPr>
          <w:bCs/>
          <w:lang w:val="nl-NL"/>
        </w:rPr>
      </w:pPr>
      <w:r>
        <w:rPr>
          <w:bCs/>
          <w:lang w:val="nl-NL"/>
        </w:rPr>
        <w:t>- Số chỉ tiêu đạt điểm 0: 0/03 chỉ tiêu.</w:t>
      </w:r>
    </w:p>
    <w:p w:rsidR="00BF3167" w:rsidRDefault="00BF3167" w:rsidP="00BF3167">
      <w:pPr>
        <w:spacing w:before="120" w:after="120"/>
        <w:ind w:firstLine="851"/>
        <w:jc w:val="both"/>
        <w:rPr>
          <w:bCs/>
          <w:lang w:val="nl-NL"/>
        </w:rPr>
      </w:pPr>
      <w:r>
        <w:rPr>
          <w:bCs/>
          <w:lang w:val="nl-NL"/>
        </w:rPr>
        <w:t>- Số điểm đạt được của tiêu chí: 15/15 điểm.</w:t>
      </w:r>
    </w:p>
    <w:p w:rsidR="00BF3167" w:rsidRPr="00A6791E" w:rsidRDefault="00BF3167" w:rsidP="00BF3167">
      <w:pPr>
        <w:spacing w:before="120" w:after="120"/>
        <w:ind w:firstLine="851"/>
        <w:jc w:val="both"/>
        <w:rPr>
          <w:b/>
          <w:bCs/>
          <w:i/>
          <w:lang w:val="nl-NL"/>
        </w:rPr>
      </w:pPr>
      <w:r>
        <w:rPr>
          <w:b/>
          <w:bCs/>
          <w:i/>
          <w:lang w:val="nl-NL"/>
        </w:rPr>
        <w:t>d</w:t>
      </w:r>
      <w:r w:rsidRPr="00A6791E">
        <w:rPr>
          <w:b/>
          <w:bCs/>
          <w:i/>
          <w:lang w:val="nl-NL"/>
        </w:rPr>
        <w:t xml:space="preserve">) Đối với tiêu chí </w:t>
      </w:r>
      <w:r>
        <w:rPr>
          <w:b/>
          <w:bCs/>
          <w:i/>
          <w:lang w:val="nl-NL"/>
        </w:rPr>
        <w:t>4</w:t>
      </w:r>
      <w:r w:rsidRPr="00A6791E">
        <w:rPr>
          <w:b/>
          <w:bCs/>
          <w:i/>
          <w:lang w:val="nl-NL"/>
        </w:rPr>
        <w:t>:</w:t>
      </w:r>
    </w:p>
    <w:p w:rsidR="00BF3167" w:rsidRDefault="00BF3167" w:rsidP="00BF3167">
      <w:pPr>
        <w:spacing w:before="120" w:after="120"/>
        <w:ind w:firstLine="851"/>
        <w:jc w:val="both"/>
        <w:rPr>
          <w:bCs/>
          <w:lang w:val="nl-NL"/>
        </w:rPr>
      </w:pPr>
      <w:r>
        <w:rPr>
          <w:bCs/>
          <w:lang w:val="nl-NL"/>
        </w:rPr>
        <w:t>- Số chỉ tiêu đạt điểm tối đa: 05/05 chỉ tiêu.</w:t>
      </w:r>
    </w:p>
    <w:p w:rsidR="00BF3167" w:rsidRDefault="00BF3167" w:rsidP="00BF3167">
      <w:pPr>
        <w:spacing w:before="120" w:after="120"/>
        <w:ind w:firstLine="851"/>
        <w:jc w:val="both"/>
        <w:rPr>
          <w:bCs/>
          <w:lang w:val="nl-NL"/>
        </w:rPr>
      </w:pPr>
      <w:r>
        <w:rPr>
          <w:bCs/>
          <w:lang w:val="nl-NL"/>
        </w:rPr>
        <w:t>- Số chỉ tiêu đạt từ 50% số điểm tối đa trở lên: 05/05 chỉ tiêu.</w:t>
      </w:r>
    </w:p>
    <w:p w:rsidR="00BF3167" w:rsidRDefault="00BF3167" w:rsidP="00BF3167">
      <w:pPr>
        <w:spacing w:before="120" w:after="120"/>
        <w:ind w:firstLine="851"/>
        <w:jc w:val="both"/>
        <w:rPr>
          <w:bCs/>
          <w:lang w:val="nl-NL"/>
        </w:rPr>
      </w:pPr>
      <w:r>
        <w:rPr>
          <w:bCs/>
          <w:lang w:val="nl-NL"/>
        </w:rPr>
        <w:t>- Số chỉ tiêu đạt điểm 0: 0/05 chỉ tiêu.</w:t>
      </w:r>
    </w:p>
    <w:p w:rsidR="00BF3167" w:rsidRDefault="00BF3167" w:rsidP="00BF3167">
      <w:pPr>
        <w:spacing w:before="120" w:after="120"/>
        <w:ind w:firstLine="851"/>
        <w:jc w:val="both"/>
        <w:rPr>
          <w:bCs/>
          <w:lang w:val="nl-NL"/>
        </w:rPr>
      </w:pPr>
      <w:r>
        <w:rPr>
          <w:bCs/>
          <w:lang w:val="nl-NL"/>
        </w:rPr>
        <w:t>- Số điểm đạt được của tiêu chí: 20/20 điểm.</w:t>
      </w:r>
    </w:p>
    <w:p w:rsidR="00BF3167" w:rsidRPr="00A6791E" w:rsidRDefault="00BF3167" w:rsidP="00BF3167">
      <w:pPr>
        <w:spacing w:before="120" w:after="120"/>
        <w:ind w:firstLine="851"/>
        <w:jc w:val="both"/>
        <w:rPr>
          <w:b/>
          <w:bCs/>
          <w:i/>
          <w:lang w:val="nl-NL"/>
        </w:rPr>
      </w:pPr>
      <w:r>
        <w:rPr>
          <w:b/>
          <w:bCs/>
          <w:i/>
          <w:lang w:val="nl-NL"/>
        </w:rPr>
        <w:t>đ</w:t>
      </w:r>
      <w:r w:rsidRPr="00A6791E">
        <w:rPr>
          <w:b/>
          <w:bCs/>
          <w:i/>
          <w:lang w:val="nl-NL"/>
        </w:rPr>
        <w:t xml:space="preserve">) Đối với tiêu chí </w:t>
      </w:r>
      <w:r>
        <w:rPr>
          <w:b/>
          <w:bCs/>
          <w:i/>
          <w:lang w:val="nl-NL"/>
        </w:rPr>
        <w:t>5</w:t>
      </w:r>
      <w:r w:rsidRPr="00A6791E">
        <w:rPr>
          <w:b/>
          <w:bCs/>
          <w:i/>
          <w:lang w:val="nl-NL"/>
        </w:rPr>
        <w:t>:</w:t>
      </w:r>
    </w:p>
    <w:p w:rsidR="00BF3167" w:rsidRDefault="00BF3167" w:rsidP="00BF3167">
      <w:pPr>
        <w:spacing w:before="120" w:after="120"/>
        <w:ind w:firstLine="851"/>
        <w:jc w:val="both"/>
        <w:rPr>
          <w:bCs/>
          <w:lang w:val="nl-NL"/>
        </w:rPr>
      </w:pPr>
      <w:r>
        <w:rPr>
          <w:bCs/>
          <w:lang w:val="nl-NL"/>
        </w:rPr>
        <w:t>- Số chỉ tiêu đạt điểm tối đa: 04/04 chỉ tiêu.</w:t>
      </w:r>
    </w:p>
    <w:p w:rsidR="00BF3167" w:rsidRDefault="00BF3167" w:rsidP="00BF3167">
      <w:pPr>
        <w:spacing w:before="120" w:after="120"/>
        <w:ind w:firstLine="851"/>
        <w:jc w:val="both"/>
        <w:rPr>
          <w:bCs/>
          <w:lang w:val="nl-NL"/>
        </w:rPr>
      </w:pPr>
      <w:r>
        <w:rPr>
          <w:bCs/>
          <w:lang w:val="nl-NL"/>
        </w:rPr>
        <w:t>- Số chỉ tiêu đạt từ 50% số điểm tối đa trở lên: 04/04 chỉ tiêu.</w:t>
      </w:r>
    </w:p>
    <w:p w:rsidR="00BF3167" w:rsidRDefault="00BF3167" w:rsidP="00BF3167">
      <w:pPr>
        <w:spacing w:before="120" w:after="120"/>
        <w:ind w:firstLine="851"/>
        <w:jc w:val="both"/>
        <w:rPr>
          <w:bCs/>
          <w:lang w:val="nl-NL"/>
        </w:rPr>
      </w:pPr>
      <w:r>
        <w:rPr>
          <w:bCs/>
          <w:lang w:val="nl-NL"/>
        </w:rPr>
        <w:t>- Số chỉ tiêu đạt điểm 0: 0/04 chỉ tiêu.</w:t>
      </w:r>
    </w:p>
    <w:p w:rsidR="00BF3167" w:rsidRDefault="00BF3167" w:rsidP="00BF3167">
      <w:pPr>
        <w:spacing w:before="120" w:after="120"/>
        <w:ind w:firstLine="851"/>
        <w:jc w:val="both"/>
        <w:rPr>
          <w:bCs/>
          <w:lang w:val="nl-NL"/>
        </w:rPr>
      </w:pPr>
      <w:r>
        <w:rPr>
          <w:bCs/>
          <w:lang w:val="nl-NL"/>
        </w:rPr>
        <w:t>- Số điểm đạt được của tiêu chí: 25/25 điểm.</w:t>
      </w:r>
    </w:p>
    <w:p w:rsidR="00BF3167" w:rsidRDefault="00BF3167" w:rsidP="00BF3167">
      <w:pPr>
        <w:spacing w:before="120" w:after="120"/>
        <w:ind w:firstLine="851"/>
        <w:jc w:val="both"/>
        <w:rPr>
          <w:b/>
          <w:bCs/>
          <w:lang w:val="nl-NL"/>
        </w:rPr>
      </w:pPr>
      <w:r w:rsidRPr="00235127">
        <w:rPr>
          <w:b/>
          <w:bCs/>
          <w:lang w:val="nl-NL"/>
        </w:rPr>
        <w:t>3. Mức độ đáp ứng các điều kiện công nhận đạt chuẩn tiếp cận pháp luật</w:t>
      </w:r>
    </w:p>
    <w:p w:rsidR="00BF3167" w:rsidRDefault="00BF3167" w:rsidP="00BF3167">
      <w:pPr>
        <w:spacing w:before="120" w:after="120"/>
        <w:ind w:firstLine="851"/>
        <w:jc w:val="both"/>
        <w:rPr>
          <w:bCs/>
          <w:lang w:val="nl-NL"/>
        </w:rPr>
      </w:pPr>
      <w:r w:rsidRPr="00235127">
        <w:rPr>
          <w:bCs/>
          <w:lang w:val="nl-NL"/>
        </w:rPr>
        <w:t>a) Số tiêu chí đạt từ 50% số điểm tối đa trở lên: 05/05 tiêu chí.</w:t>
      </w:r>
    </w:p>
    <w:p w:rsidR="00BF3167" w:rsidRDefault="00BF3167" w:rsidP="00BF3167">
      <w:pPr>
        <w:spacing w:before="120" w:after="120"/>
        <w:ind w:firstLine="851"/>
        <w:jc w:val="both"/>
        <w:rPr>
          <w:bCs/>
          <w:lang w:val="nl-NL"/>
        </w:rPr>
      </w:pPr>
      <w:r>
        <w:rPr>
          <w:bCs/>
          <w:lang w:val="nl-NL"/>
        </w:rPr>
        <w:t>b) Tổng điểm số đạt được của các tiêu chí: 98/100 điểm.</w:t>
      </w:r>
    </w:p>
    <w:p w:rsidR="00BF3167" w:rsidRDefault="00BF3167" w:rsidP="00BF3167">
      <w:pPr>
        <w:spacing w:before="120" w:after="120"/>
        <w:ind w:firstLine="851"/>
        <w:jc w:val="both"/>
        <w:rPr>
          <w:bCs/>
          <w:lang w:val="nl-NL"/>
        </w:rPr>
      </w:pPr>
      <w:r>
        <w:rPr>
          <w:bCs/>
          <w:lang w:val="nl-NL"/>
        </w:rPr>
        <w:t xml:space="preserve">c) </w:t>
      </w:r>
      <w:r w:rsidRPr="00235127">
        <w:rPr>
          <w:bCs/>
          <w:lang w:val="nl-NL"/>
        </w:rPr>
        <w:t>Trong năm đánh giá, không có cán bộ, công chức là người đứng đầu cấp ủy, chính quyền cấp xã bị xử lý kỷ luật hành chính do vi phạm pháp luật trong thi hành công vụ hoặc bị truy cứu trách nhiệm hình sự.</w:t>
      </w:r>
    </w:p>
    <w:p w:rsidR="00BF3167" w:rsidRDefault="00BF3167" w:rsidP="00BF3167">
      <w:pPr>
        <w:spacing w:before="120" w:after="120"/>
        <w:ind w:firstLine="851"/>
        <w:jc w:val="both"/>
        <w:rPr>
          <w:bCs/>
          <w:lang w:val="nl-NL"/>
        </w:rPr>
      </w:pPr>
      <w:r>
        <w:rPr>
          <w:bCs/>
          <w:lang w:val="nl-NL"/>
        </w:rPr>
        <w:t xml:space="preserve">d) </w:t>
      </w:r>
      <w:r w:rsidRPr="00235127">
        <w:rPr>
          <w:bCs/>
          <w:lang w:val="nl-NL"/>
        </w:rPr>
        <w:t xml:space="preserve">Mức độ đáp ứng các điều kiện công nhận đạt chuẩn tiếp cận pháp luật: Đáp ứng được </w:t>
      </w:r>
      <w:r>
        <w:rPr>
          <w:bCs/>
          <w:lang w:val="nl-NL"/>
        </w:rPr>
        <w:t>03</w:t>
      </w:r>
      <w:r w:rsidRPr="00235127">
        <w:rPr>
          <w:bCs/>
          <w:lang w:val="nl-NL"/>
        </w:rPr>
        <w:t>/03 điều kiện.</w:t>
      </w:r>
    </w:p>
    <w:p w:rsidR="00BF3167" w:rsidRDefault="00BF3167" w:rsidP="00BF3167">
      <w:pPr>
        <w:spacing w:before="120" w:after="120"/>
        <w:ind w:firstLine="851"/>
        <w:jc w:val="both"/>
        <w:rPr>
          <w:b/>
          <w:bCs/>
          <w:lang w:val="nl-NL"/>
        </w:rPr>
      </w:pPr>
      <w:r w:rsidRPr="00235127">
        <w:rPr>
          <w:b/>
          <w:bCs/>
          <w:lang w:val="nl-NL"/>
        </w:rPr>
        <w:lastRenderedPageBreak/>
        <w:t>II. Những thuận lợi, khó khăn trong thực hiện các tiê</w:t>
      </w:r>
      <w:r>
        <w:rPr>
          <w:b/>
          <w:bCs/>
          <w:lang w:val="nl-NL"/>
        </w:rPr>
        <w:t xml:space="preserve">u chí, chỉ tiêu và đánh giá xã </w:t>
      </w:r>
      <w:r w:rsidRPr="00235127">
        <w:rPr>
          <w:b/>
          <w:bCs/>
          <w:lang w:val="nl-NL"/>
        </w:rPr>
        <w:t>đạt chuẩn tiếp cận pháp luật; đề xuất giải pháp khắc phục</w:t>
      </w:r>
    </w:p>
    <w:p w:rsidR="00BF3167" w:rsidRPr="00235127" w:rsidRDefault="00BF3167" w:rsidP="00BF3167">
      <w:pPr>
        <w:spacing w:before="120" w:after="120"/>
        <w:ind w:firstLine="851"/>
        <w:jc w:val="both"/>
        <w:rPr>
          <w:b/>
          <w:bCs/>
          <w:lang w:val="nl-NL"/>
        </w:rPr>
      </w:pPr>
      <w:r>
        <w:rPr>
          <w:b/>
          <w:bCs/>
          <w:spacing w:val="-6"/>
          <w:lang w:val="nl-NL"/>
        </w:rPr>
        <w:t>1</w:t>
      </w:r>
      <w:r w:rsidRPr="004852FD">
        <w:rPr>
          <w:b/>
          <w:bCs/>
          <w:spacing w:val="-6"/>
          <w:lang w:val="nl-NL"/>
        </w:rPr>
        <w:t>. Thuận lợi</w:t>
      </w:r>
    </w:p>
    <w:p w:rsidR="00BF3167" w:rsidRDefault="00BF3167" w:rsidP="00BF3167">
      <w:pPr>
        <w:tabs>
          <w:tab w:val="left" w:pos="0"/>
        </w:tabs>
        <w:spacing w:before="120" w:after="120"/>
        <w:ind w:firstLine="851"/>
        <w:jc w:val="both"/>
        <w:rPr>
          <w:bCs/>
          <w:spacing w:val="-6"/>
          <w:lang w:val="nl-NL"/>
        </w:rPr>
      </w:pPr>
      <w:r>
        <w:rPr>
          <w:bCs/>
          <w:spacing w:val="-6"/>
          <w:lang w:val="nl-NL"/>
        </w:rPr>
        <w:t>Công tác đánh giá xã đạt chuẩn tiếp cận pháp luật được cấp uỷ, chính quyền quan tâm, các tổ chức đoàn thể và các bộ phận chuyên môn của xã nghiêm túc triển khai thực hiện. Việc tiếp cận pháp luật của người dân từng bước được nâng cao, các thủ tục hành chính được giải quyết nhanh gọn, không gây phiền hà cho người dân; được nhân dân tin tưởng, đánh giá cao.</w:t>
      </w:r>
    </w:p>
    <w:p w:rsidR="00BF3167" w:rsidRPr="0055394B" w:rsidRDefault="00BF3167" w:rsidP="00BF3167">
      <w:pPr>
        <w:tabs>
          <w:tab w:val="left" w:pos="0"/>
        </w:tabs>
        <w:spacing w:before="120" w:after="120"/>
        <w:ind w:firstLine="851"/>
        <w:jc w:val="both"/>
        <w:rPr>
          <w:b/>
          <w:bCs/>
          <w:lang w:val="nl-NL"/>
        </w:rPr>
      </w:pPr>
      <w:r w:rsidRPr="0055394B">
        <w:rPr>
          <w:b/>
          <w:bCs/>
          <w:lang w:val="nl-NL"/>
        </w:rPr>
        <w:t>2. Tồn tại, hạn chế, khó khăn, vướng mắc và nguyên nhân</w:t>
      </w:r>
    </w:p>
    <w:p w:rsidR="00BF3167" w:rsidRPr="0055394B" w:rsidRDefault="00BF3167" w:rsidP="00BF3167">
      <w:pPr>
        <w:tabs>
          <w:tab w:val="left" w:pos="0"/>
        </w:tabs>
        <w:spacing w:before="120" w:after="120"/>
        <w:ind w:firstLine="851"/>
        <w:jc w:val="both"/>
        <w:rPr>
          <w:bCs/>
          <w:spacing w:val="-6"/>
          <w:lang w:val="nl-NL"/>
        </w:rPr>
      </w:pPr>
      <w:r w:rsidRPr="0055394B">
        <w:rPr>
          <w:bCs/>
          <w:spacing w:val="-6"/>
          <w:lang w:val="nl-NL"/>
        </w:rPr>
        <w:t xml:space="preserve">Một số cán bộ, công chức còn hạn chế về nhận thức, chưa nắm rõ được những nội dung của các tiêu chí đánh giá </w:t>
      </w:r>
      <w:r w:rsidRPr="0055394B">
        <w:rPr>
          <w:spacing w:val="-6"/>
          <w:lang w:val="nl-NL"/>
        </w:rPr>
        <w:t>tiếp cận pháp luật</w:t>
      </w:r>
      <w:r w:rsidRPr="0055394B">
        <w:rPr>
          <w:bCs/>
          <w:spacing w:val="-6"/>
          <w:lang w:val="nl-NL"/>
        </w:rPr>
        <w:t xml:space="preserve"> để tham mưu xây dựng địa phương đạt chuẩn </w:t>
      </w:r>
      <w:r w:rsidRPr="0055394B">
        <w:rPr>
          <w:spacing w:val="-6"/>
          <w:lang w:val="nl-NL"/>
        </w:rPr>
        <w:t>tiếp cận pháp luật</w:t>
      </w:r>
      <w:r w:rsidRPr="0055394B">
        <w:rPr>
          <w:bCs/>
          <w:spacing w:val="-6"/>
          <w:lang w:val="nl-NL"/>
        </w:rPr>
        <w:t xml:space="preserve">. </w:t>
      </w:r>
    </w:p>
    <w:p w:rsidR="00BF3167" w:rsidRPr="0055394B" w:rsidRDefault="00BF3167" w:rsidP="00BF3167">
      <w:pPr>
        <w:tabs>
          <w:tab w:val="left" w:pos="0"/>
        </w:tabs>
        <w:spacing w:before="120" w:after="120"/>
        <w:ind w:firstLine="851"/>
        <w:jc w:val="both"/>
        <w:rPr>
          <w:spacing w:val="-6"/>
          <w:lang w:val="nl-NL"/>
        </w:rPr>
      </w:pPr>
      <w:r w:rsidRPr="0055394B">
        <w:rPr>
          <w:bCs/>
          <w:spacing w:val="-6"/>
          <w:lang w:val="nl-NL"/>
        </w:rPr>
        <w:t>Địa phương chưa được bố trí kinh phí cho công tác đánh giá xã đạt chuẩn tiếp cận pháp luật; Công tác tuyên truyền, phổ biến giáo dục pháp luật mặc dù đã được quan tâm nhưng chất lượng tuyên truyền, phổ biến vẫn còn hạn chế, chưa đa dạng, phong phú . Do đó các quy định của pháp luật chưa đến được với tất cả người dân trên địa bàn.</w:t>
      </w:r>
    </w:p>
    <w:p w:rsidR="00BF3167" w:rsidRPr="0055394B" w:rsidRDefault="00BF3167" w:rsidP="00BF3167">
      <w:pPr>
        <w:tabs>
          <w:tab w:val="left" w:pos="268"/>
          <w:tab w:val="left" w:pos="938"/>
        </w:tabs>
        <w:spacing w:before="120" w:after="120"/>
        <w:ind w:firstLine="851"/>
        <w:jc w:val="both"/>
        <w:rPr>
          <w:bCs/>
          <w:spacing w:val="-6"/>
          <w:lang w:val="nl-NL"/>
        </w:rPr>
      </w:pPr>
      <w:r w:rsidRPr="0055394B">
        <w:rPr>
          <w:spacing w:val="-6"/>
          <w:lang w:val="nl-NL"/>
        </w:rPr>
        <w:t>Chưa có sự phối hợp, gắn kết giữa các cơ quan, tổ chức đoàn thể ở xã, để có sự đánh giá, giải quyết một cách toàn diện, tổng thể đối với công tác xây dựng địa phương đạt chuẩn tiếp cận pháp luật</w:t>
      </w:r>
      <w:r w:rsidRPr="0055394B">
        <w:rPr>
          <w:bCs/>
          <w:spacing w:val="-6"/>
          <w:lang w:val="nl-NL"/>
        </w:rPr>
        <w:t>.</w:t>
      </w:r>
    </w:p>
    <w:p w:rsidR="00BF3167" w:rsidRPr="0055394B" w:rsidRDefault="00BF3167" w:rsidP="00BF3167">
      <w:pPr>
        <w:tabs>
          <w:tab w:val="left" w:pos="268"/>
          <w:tab w:val="left" w:pos="938"/>
        </w:tabs>
        <w:spacing w:before="120" w:after="120"/>
        <w:ind w:firstLine="851"/>
        <w:jc w:val="both"/>
        <w:rPr>
          <w:b/>
          <w:bCs/>
          <w:spacing w:val="-6"/>
          <w:lang w:val="nl-NL"/>
        </w:rPr>
      </w:pPr>
      <w:r w:rsidRPr="0055394B">
        <w:rPr>
          <w:b/>
          <w:bCs/>
          <w:spacing w:val="-6"/>
          <w:lang w:val="nl-NL"/>
        </w:rPr>
        <w:t>3. Đề xuất, kiến nghị các giải pháp khắc phục</w:t>
      </w:r>
    </w:p>
    <w:p w:rsidR="00BF3167" w:rsidRPr="0055394B" w:rsidRDefault="00BF3167" w:rsidP="00BF3167">
      <w:pPr>
        <w:widowControl w:val="0"/>
        <w:spacing w:before="120" w:after="120"/>
        <w:ind w:firstLine="851"/>
        <w:jc w:val="both"/>
        <w:rPr>
          <w:color w:val="000000"/>
          <w:spacing w:val="-2"/>
          <w:lang w:val="nl-NL"/>
        </w:rPr>
      </w:pPr>
      <w:r w:rsidRPr="0055394B">
        <w:rPr>
          <w:rFonts w:cs="Arial"/>
          <w:spacing w:val="-2"/>
          <w:shd w:val="clear" w:color="auto" w:fill="FFFFFF"/>
          <w:lang w:val="nl-NL"/>
        </w:rPr>
        <w:t>Để thực hiện tốt các chủ trương, chính sách của Đảng, pháp luật của Nhà nước nói chung và công tác xây dựng xã đạt chuẩn tiếp cận pháp luật nói riêng</w:t>
      </w:r>
      <w:r>
        <w:rPr>
          <w:color w:val="000000"/>
          <w:spacing w:val="-2"/>
          <w:lang w:val="nl-NL"/>
        </w:rPr>
        <w:t>, UBND xã Ea Hiao</w:t>
      </w:r>
      <w:r w:rsidRPr="0055394B">
        <w:rPr>
          <w:color w:val="000000"/>
          <w:spacing w:val="-2"/>
          <w:lang w:val="nl-NL"/>
        </w:rPr>
        <w:t xml:space="preserve"> kính đề nghị</w:t>
      </w:r>
      <w:r w:rsidRPr="00F1125F">
        <w:rPr>
          <w:color w:val="000000"/>
          <w:spacing w:val="-2"/>
          <w:lang w:val="vi-VN"/>
        </w:rPr>
        <w:t xml:space="preserve">: </w:t>
      </w:r>
    </w:p>
    <w:p w:rsidR="00BF3167" w:rsidRPr="0055394B" w:rsidRDefault="00BF3167" w:rsidP="00BF3167">
      <w:pPr>
        <w:spacing w:before="120" w:after="120"/>
        <w:ind w:firstLine="851"/>
        <w:jc w:val="both"/>
        <w:rPr>
          <w:bCs/>
          <w:spacing w:val="2"/>
          <w:lang w:val="nl-NL"/>
        </w:rPr>
      </w:pPr>
      <w:r w:rsidRPr="0055394B">
        <w:rPr>
          <w:bCs/>
          <w:spacing w:val="2"/>
          <w:lang w:val="nl-NL"/>
        </w:rPr>
        <w:t>- Các cấp xem xét cấp bổ sung kinh phí để đảm bảo kinh phí thực hiện nhiệm vụ chuẩn tiếp cận pháp luật tại địa phương.</w:t>
      </w:r>
    </w:p>
    <w:p w:rsidR="00BF3167" w:rsidRPr="0055394B" w:rsidRDefault="00BF3167" w:rsidP="00BF3167">
      <w:pPr>
        <w:widowControl w:val="0"/>
        <w:spacing w:before="120" w:after="120"/>
        <w:ind w:firstLine="851"/>
        <w:jc w:val="both"/>
        <w:rPr>
          <w:lang w:val="nl-NL"/>
        </w:rPr>
      </w:pPr>
      <w:r w:rsidRPr="0055394B">
        <w:rPr>
          <w:rFonts w:cs="Arial"/>
          <w:shd w:val="clear" w:color="auto" w:fill="FFFFFF"/>
          <w:lang w:val="nl-NL"/>
        </w:rPr>
        <w:t xml:space="preserve">- </w:t>
      </w:r>
      <w:r>
        <w:rPr>
          <w:lang w:val="it-IT"/>
        </w:rPr>
        <w:t>T</w:t>
      </w:r>
      <w:r w:rsidRPr="007A6E8A">
        <w:rPr>
          <w:lang w:val="it-IT"/>
        </w:rPr>
        <w:t xml:space="preserve">ăng cường </w:t>
      </w:r>
      <w:r>
        <w:rPr>
          <w:lang w:val="it-IT"/>
        </w:rPr>
        <w:t xml:space="preserve">hơn nữa trong công tác </w:t>
      </w:r>
      <w:r w:rsidRPr="007A6E8A">
        <w:rPr>
          <w:lang w:val="it-IT"/>
        </w:rPr>
        <w:t>chỉ đạo, hướng dẫn</w:t>
      </w:r>
      <w:r>
        <w:rPr>
          <w:lang w:val="it-IT"/>
        </w:rPr>
        <w:t>, bồi dưỡng</w:t>
      </w:r>
      <w:r w:rsidRPr="007A6E8A">
        <w:rPr>
          <w:lang w:val="it-IT"/>
        </w:rPr>
        <w:t xml:space="preserve"> </w:t>
      </w:r>
      <w:r>
        <w:rPr>
          <w:lang w:val="it-IT"/>
        </w:rPr>
        <w:t>cán bộ, công chức cấp xã</w:t>
      </w:r>
      <w:r w:rsidRPr="0055394B">
        <w:rPr>
          <w:color w:val="000000"/>
          <w:lang w:val="nl-NL"/>
        </w:rPr>
        <w:t xml:space="preserve"> về nhiệm vụ xây dựng xã đạt chuẩn </w:t>
      </w:r>
      <w:r w:rsidRPr="0055394B">
        <w:rPr>
          <w:lang w:val="nl-NL"/>
        </w:rPr>
        <w:t xml:space="preserve">tiếp cận pháp luật. </w:t>
      </w:r>
    </w:p>
    <w:p w:rsidR="00BF3167" w:rsidRDefault="00BF3167" w:rsidP="00BF3167">
      <w:pPr>
        <w:tabs>
          <w:tab w:val="left" w:pos="0"/>
        </w:tabs>
        <w:spacing w:before="120" w:after="120"/>
        <w:ind w:firstLine="851"/>
        <w:jc w:val="both"/>
        <w:rPr>
          <w:b/>
          <w:bCs/>
          <w:lang w:val="nl-NL"/>
        </w:rPr>
      </w:pPr>
      <w:r w:rsidRPr="00E9622E">
        <w:rPr>
          <w:b/>
          <w:bCs/>
          <w:lang w:val="nl-NL"/>
        </w:rPr>
        <w:t>III. Mục tiêu, kế hoạch thực hiện</w:t>
      </w:r>
    </w:p>
    <w:p w:rsidR="00BF3167" w:rsidRPr="00E9622E" w:rsidRDefault="00BF3167" w:rsidP="00BF3167">
      <w:pPr>
        <w:pStyle w:val="ListParagraph"/>
        <w:numPr>
          <w:ilvl w:val="0"/>
          <w:numId w:val="1"/>
        </w:numPr>
        <w:tabs>
          <w:tab w:val="left" w:pos="0"/>
        </w:tabs>
        <w:spacing w:before="120" w:after="120"/>
        <w:jc w:val="both"/>
        <w:rPr>
          <w:b/>
          <w:bCs/>
          <w:lang w:val="nl-NL"/>
        </w:rPr>
      </w:pPr>
      <w:r w:rsidRPr="00E9622E">
        <w:rPr>
          <w:b/>
          <w:bCs/>
          <w:lang w:val="nl-NL"/>
        </w:rPr>
        <w:t>Mục tiêu thực hiện</w:t>
      </w:r>
    </w:p>
    <w:p w:rsidR="00BF3167" w:rsidRDefault="00BF3167" w:rsidP="00BF3167">
      <w:pPr>
        <w:spacing w:before="120" w:after="120"/>
        <w:ind w:firstLine="851"/>
        <w:jc w:val="both"/>
        <w:rPr>
          <w:bCs/>
          <w:lang w:val="nl-NL"/>
        </w:rPr>
      </w:pPr>
      <w:r>
        <w:rPr>
          <w:bCs/>
          <w:lang w:val="nl-NL"/>
        </w:rPr>
        <w:t xml:space="preserve">Nhằm </w:t>
      </w:r>
      <w:r w:rsidRPr="00733AA9">
        <w:rPr>
          <w:bCs/>
          <w:lang w:val="nl-NL"/>
        </w:rPr>
        <w:t xml:space="preserve">nâng cao nhận thức pháp luật, giáo dục ý thức tôn trọng, tuân thủ và chấp hành pháp luật; bảo đảm quyền con người, quyền công dân, quyền được thông tin về </w:t>
      </w:r>
      <w:r w:rsidRPr="00733AA9">
        <w:rPr>
          <w:bCs/>
          <w:lang w:val="nl-NL"/>
        </w:rPr>
        <w:lastRenderedPageBreak/>
        <w:t>pháp luật; cải thiện điều kiện tiếp cận thông tin phổ biến, giáo dục pháp luật; hòa giải ở cơ sở, trợ giúp pháp lý, gắn với chương trình mục tiêu quốc gia xây dựng nông thôn mới</w:t>
      </w:r>
    </w:p>
    <w:p w:rsidR="00BF3167" w:rsidRPr="00E9622E" w:rsidRDefault="00BF3167" w:rsidP="00BF3167">
      <w:pPr>
        <w:spacing w:before="120" w:after="120"/>
        <w:ind w:firstLine="851"/>
        <w:jc w:val="both"/>
        <w:rPr>
          <w:b/>
          <w:bCs/>
          <w:lang w:val="nl-NL"/>
        </w:rPr>
      </w:pPr>
      <w:r>
        <w:rPr>
          <w:b/>
          <w:bCs/>
          <w:lang w:val="nl-NL"/>
        </w:rPr>
        <w:t xml:space="preserve">2. </w:t>
      </w:r>
      <w:r w:rsidRPr="00E9622E">
        <w:rPr>
          <w:b/>
          <w:bCs/>
          <w:lang w:val="nl-NL"/>
        </w:rPr>
        <w:t>Kế hoạch thực hiện</w:t>
      </w:r>
    </w:p>
    <w:p w:rsidR="00BF3167" w:rsidRPr="00CC628A" w:rsidRDefault="00BF3167" w:rsidP="00BF3167">
      <w:pPr>
        <w:tabs>
          <w:tab w:val="left" w:pos="0"/>
        </w:tabs>
        <w:spacing w:before="120" w:after="120"/>
        <w:ind w:firstLine="851"/>
        <w:jc w:val="both"/>
        <w:rPr>
          <w:bCs/>
          <w:lang w:val="nl-NL"/>
        </w:rPr>
      </w:pPr>
      <w:r w:rsidRPr="00CC628A">
        <w:rPr>
          <w:bCs/>
          <w:lang w:val="nl-NL"/>
        </w:rPr>
        <w:t xml:space="preserve">Trong </w:t>
      </w:r>
      <w:r>
        <w:rPr>
          <w:bCs/>
          <w:lang w:val="nl-NL"/>
        </w:rPr>
        <w:t xml:space="preserve">năm 2025 và </w:t>
      </w:r>
      <w:r w:rsidRPr="00CC628A">
        <w:rPr>
          <w:bCs/>
          <w:lang w:val="nl-NL"/>
        </w:rPr>
        <w:t>những năm tiếp theo</w:t>
      </w:r>
      <w:r>
        <w:rPr>
          <w:bCs/>
          <w:lang w:val="nl-NL"/>
        </w:rPr>
        <w:t>,</w:t>
      </w:r>
      <w:r w:rsidRPr="00CC628A">
        <w:rPr>
          <w:bCs/>
          <w:lang w:val="nl-NL"/>
        </w:rPr>
        <w:t xml:space="preserve"> tiếp tục</w:t>
      </w:r>
      <w:r>
        <w:rPr>
          <w:bCs/>
          <w:lang w:val="nl-NL"/>
        </w:rPr>
        <w:t xml:space="preserve"> hoàn thiện một số chỉ tiêu của các tiêu chưa đạt điểm tối đa. Đặc biệt chú trọng chỉ tiêu về các mô hình, thông tin, phổ biến giáo dục pháp luật.</w:t>
      </w:r>
    </w:p>
    <w:p w:rsidR="00BF3167" w:rsidRDefault="00BF3167" w:rsidP="00BF3167">
      <w:pPr>
        <w:tabs>
          <w:tab w:val="left" w:pos="0"/>
        </w:tabs>
        <w:spacing w:before="120" w:after="120"/>
        <w:ind w:firstLine="851"/>
        <w:jc w:val="both"/>
        <w:rPr>
          <w:bCs/>
          <w:lang w:val="nl-NL"/>
        </w:rPr>
      </w:pPr>
      <w:r>
        <w:rPr>
          <w:b/>
          <w:bCs/>
          <w:lang w:val="nl-NL"/>
        </w:rPr>
        <w:t>IV. Đề nghị công nhận xã</w:t>
      </w:r>
      <w:r w:rsidRPr="00E9622E">
        <w:rPr>
          <w:b/>
          <w:bCs/>
          <w:lang w:val="nl-NL"/>
        </w:rPr>
        <w:t xml:space="preserve"> đạt chuẩn tiếp cận pháp luật </w:t>
      </w:r>
    </w:p>
    <w:p w:rsidR="00BF3167" w:rsidRPr="00901DA9" w:rsidRDefault="00BF3167" w:rsidP="00BF3167">
      <w:pPr>
        <w:spacing w:before="120" w:after="120"/>
        <w:ind w:firstLine="851"/>
        <w:jc w:val="both"/>
        <w:rPr>
          <w:bCs/>
          <w:lang w:val="nl-NL"/>
        </w:rPr>
      </w:pPr>
      <w:r w:rsidRPr="00E9622E">
        <w:rPr>
          <w:bCs/>
          <w:lang w:val="nl-NL"/>
        </w:rPr>
        <w:t xml:space="preserve">Ủy ban nhân dân xã </w:t>
      </w:r>
      <w:r>
        <w:rPr>
          <w:bCs/>
          <w:lang w:val="nl-NL"/>
        </w:rPr>
        <w:t>Ea Hiao</w:t>
      </w:r>
      <w:r w:rsidRPr="00E9622E">
        <w:rPr>
          <w:bCs/>
          <w:lang w:val="nl-NL"/>
        </w:rPr>
        <w:t xml:space="preserve"> kính đề nghị </w:t>
      </w:r>
      <w:r>
        <w:rPr>
          <w:bCs/>
          <w:lang w:val="nl-NL"/>
        </w:rPr>
        <w:t>Chủ tịch Ủy ban nhân dân huyện Ea H’Leo, tỉnh Đắk Lắk</w:t>
      </w:r>
      <w:r w:rsidRPr="00E9622E">
        <w:rPr>
          <w:bCs/>
          <w:lang w:val="nl-NL"/>
        </w:rPr>
        <w:t xml:space="preserve"> xem xét, quyết định công nhận xã </w:t>
      </w:r>
      <w:r>
        <w:rPr>
          <w:bCs/>
          <w:lang w:val="nl-NL"/>
        </w:rPr>
        <w:t>Ea Hiao</w:t>
      </w:r>
      <w:r w:rsidRPr="00E9622E">
        <w:rPr>
          <w:bCs/>
          <w:lang w:val="nl-NL"/>
        </w:rPr>
        <w:t xml:space="preserve"> đạt chuẩn tiếp cận pháp luật năm </w:t>
      </w:r>
      <w:r>
        <w:rPr>
          <w:bCs/>
          <w:lang w:val="nl-NL"/>
        </w:rPr>
        <w:t>2024.</w:t>
      </w:r>
    </w:p>
    <w:p w:rsidR="00BF3167" w:rsidRDefault="00BF3167" w:rsidP="00BF3167">
      <w:pPr>
        <w:spacing w:line="320" w:lineRule="exact"/>
        <w:rPr>
          <w:bCs/>
          <w:lang w:val="nl-NL"/>
        </w:rPr>
      </w:pPr>
    </w:p>
    <w:tbl>
      <w:tblPr>
        <w:tblpPr w:leftFromText="180" w:rightFromText="180" w:vertAnchor="text" w:horzAnchor="margin" w:tblpY="8"/>
        <w:tblW w:w="9549" w:type="dxa"/>
        <w:tblLook w:val="0000" w:firstRow="0" w:lastRow="0" w:firstColumn="0" w:lastColumn="0" w:noHBand="0" w:noVBand="0"/>
      </w:tblPr>
      <w:tblGrid>
        <w:gridCol w:w="4786"/>
        <w:gridCol w:w="4763"/>
      </w:tblGrid>
      <w:tr w:rsidR="00BF3167" w:rsidRPr="00B85FC8" w:rsidTr="00C80D0C">
        <w:trPr>
          <w:trHeight w:val="2164"/>
        </w:trPr>
        <w:tc>
          <w:tcPr>
            <w:tcW w:w="4786" w:type="dxa"/>
          </w:tcPr>
          <w:p w:rsidR="00BF3167" w:rsidRPr="0055394B" w:rsidRDefault="00BF3167" w:rsidP="00C80D0C">
            <w:pPr>
              <w:pStyle w:val="Heading1"/>
              <w:spacing w:before="0" w:after="0"/>
              <w:rPr>
                <w:rFonts w:ascii="Times New Roman" w:hAnsi="Times New Roman" w:cs="Times New Roman"/>
                <w:color w:val="000000"/>
                <w:sz w:val="24"/>
                <w:szCs w:val="24"/>
                <w:lang w:val="nl-NL"/>
              </w:rPr>
            </w:pPr>
            <w:r w:rsidRPr="0055394B">
              <w:rPr>
                <w:rFonts w:ascii="Times New Roman" w:hAnsi="Times New Roman" w:cs="Times New Roman"/>
                <w:i/>
                <w:color w:val="000000"/>
                <w:sz w:val="24"/>
                <w:szCs w:val="24"/>
                <w:lang w:val="nl-NL"/>
              </w:rPr>
              <w:t xml:space="preserve">Nơi nhận:                                                                            </w:t>
            </w:r>
            <w:r w:rsidRPr="0055394B">
              <w:rPr>
                <w:rFonts w:ascii="Times New Roman" w:hAnsi="Times New Roman" w:cs="Times New Roman"/>
                <w:color w:val="000000"/>
                <w:sz w:val="24"/>
                <w:szCs w:val="24"/>
                <w:lang w:val="nl-NL"/>
              </w:rPr>
              <w:t xml:space="preserve"> </w:t>
            </w:r>
          </w:p>
          <w:p w:rsidR="00BF3167" w:rsidRPr="0055394B" w:rsidRDefault="00BF3167" w:rsidP="00C80D0C">
            <w:pPr>
              <w:rPr>
                <w:color w:val="000000"/>
                <w:sz w:val="22"/>
                <w:lang w:val="nl-NL"/>
              </w:rPr>
            </w:pPr>
            <w:r w:rsidRPr="0055394B">
              <w:rPr>
                <w:color w:val="000000"/>
                <w:sz w:val="22"/>
                <w:lang w:val="nl-NL"/>
              </w:rPr>
              <w:t xml:space="preserve"> - Như trên;</w:t>
            </w:r>
          </w:p>
          <w:p w:rsidR="00BF3167" w:rsidRPr="0055394B" w:rsidRDefault="00BF3167" w:rsidP="00C80D0C">
            <w:pPr>
              <w:spacing w:line="240" w:lineRule="auto"/>
              <w:rPr>
                <w:color w:val="000000"/>
                <w:sz w:val="22"/>
                <w:lang w:val="nl-NL"/>
              </w:rPr>
            </w:pPr>
            <w:r>
              <w:rPr>
                <w:noProof/>
              </w:rPr>
              <mc:AlternateContent>
                <mc:Choice Requires="wps">
                  <w:drawing>
                    <wp:anchor distT="0" distB="0" distL="114299" distR="114299" simplePos="0" relativeHeight="251659264" behindDoc="0" locked="0" layoutInCell="1" allowOverlap="1" wp14:anchorId="49BD6F28" wp14:editId="035E2C6C">
                      <wp:simplePos x="0" y="0"/>
                      <wp:positionH relativeFrom="column">
                        <wp:posOffset>1482089</wp:posOffset>
                      </wp:positionH>
                      <wp:positionV relativeFrom="paragraph">
                        <wp:posOffset>80645</wp:posOffset>
                      </wp:positionV>
                      <wp:extent cx="0" cy="2667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7495BF" id="Straight Connector 9"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6.7pt,6.35pt" to="116.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4EDAEB5F" wp14:editId="3F8487EF">
                      <wp:simplePos x="0" y="0"/>
                      <wp:positionH relativeFrom="column">
                        <wp:posOffset>1501140</wp:posOffset>
                      </wp:positionH>
                      <wp:positionV relativeFrom="paragraph">
                        <wp:posOffset>23495</wp:posOffset>
                      </wp:positionV>
                      <wp:extent cx="400050" cy="2857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BF3167" w:rsidRPr="00A54C56" w:rsidRDefault="00BF3167" w:rsidP="00BF3167">
                                  <w:pPr>
                                    <w:jc w:val="center"/>
                                    <w:rPr>
                                      <w:sz w:val="24"/>
                                      <w:szCs w:val="24"/>
                                    </w:rPr>
                                  </w:pPr>
                                  <w:r w:rsidRPr="00A54C56">
                                    <w:rPr>
                                      <w:sz w:val="24"/>
                                      <w:szCs w:val="24"/>
                                    </w:rPr>
                                    <w:t>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AEB5F" id="Rectangle 8" o:spid="_x0000_s1026" style="position:absolute;margin-left:118.2pt;margin-top:1.85pt;width: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" fillcolor="window" strokecolor="window" strokeweight="1pt">
                      <v:path arrowok="t"/>
                      <v:textbox>
                        <w:txbxContent>
                          <w:p w:rsidR="00BF3167" w:rsidRPr="00A54C56" w:rsidRDefault="00BF3167" w:rsidP="00BF3167">
                            <w:pPr>
                              <w:jc w:val="center"/>
                              <w:rPr>
                                <w:sz w:val="24"/>
                                <w:szCs w:val="24"/>
                              </w:rPr>
                            </w:pPr>
                            <w:r w:rsidRPr="00A54C56">
                              <w:rPr>
                                <w:sz w:val="24"/>
                                <w:szCs w:val="24"/>
                              </w:rPr>
                              <w:t>b/c</w:t>
                            </w:r>
                          </w:p>
                        </w:txbxContent>
                      </v:textbox>
                    </v:rect>
                  </w:pict>
                </mc:Fallback>
              </mc:AlternateContent>
            </w:r>
            <w:r w:rsidRPr="0055394B">
              <w:rPr>
                <w:color w:val="000000"/>
                <w:sz w:val="22"/>
                <w:lang w:val="nl-NL"/>
              </w:rPr>
              <w:t xml:space="preserve"> - Thường trực Đảng ủy;</w:t>
            </w:r>
          </w:p>
          <w:p w:rsidR="00BF3167" w:rsidRPr="0055394B" w:rsidRDefault="00BF3167" w:rsidP="00C80D0C">
            <w:pPr>
              <w:spacing w:line="240" w:lineRule="auto"/>
              <w:rPr>
                <w:color w:val="000000"/>
                <w:sz w:val="22"/>
                <w:lang w:val="nl-NL"/>
              </w:rPr>
            </w:pPr>
            <w:r w:rsidRPr="0055394B">
              <w:rPr>
                <w:color w:val="000000"/>
                <w:sz w:val="22"/>
                <w:lang w:val="nl-NL"/>
              </w:rPr>
              <w:t xml:space="preserve"> - Thường trực HĐND xã;</w:t>
            </w:r>
          </w:p>
          <w:p w:rsidR="00BF3167" w:rsidRPr="0055394B" w:rsidRDefault="00BF3167" w:rsidP="00C80D0C">
            <w:pPr>
              <w:spacing w:line="240" w:lineRule="auto"/>
              <w:rPr>
                <w:color w:val="000000"/>
                <w:sz w:val="22"/>
                <w:lang w:val="nl-NL"/>
              </w:rPr>
            </w:pPr>
            <w:r w:rsidRPr="0055394B">
              <w:rPr>
                <w:color w:val="000000"/>
                <w:sz w:val="22"/>
                <w:lang w:val="nl-NL"/>
              </w:rPr>
              <w:t xml:space="preserve"> - UBMTTQVN xã; (để biết)</w:t>
            </w:r>
          </w:p>
          <w:p w:rsidR="00BF3167" w:rsidRPr="0055394B" w:rsidRDefault="00BF3167" w:rsidP="00C80D0C">
            <w:pPr>
              <w:spacing w:line="240" w:lineRule="auto"/>
              <w:rPr>
                <w:color w:val="000000"/>
                <w:sz w:val="22"/>
                <w:lang w:val="nl-NL"/>
              </w:rPr>
            </w:pPr>
            <w:r w:rsidRPr="0055394B">
              <w:rPr>
                <w:color w:val="000000"/>
                <w:sz w:val="22"/>
                <w:lang w:val="nl-NL"/>
              </w:rPr>
              <w:t xml:space="preserve"> - CT, Các PCT UBND xã;</w:t>
            </w:r>
          </w:p>
          <w:p w:rsidR="00BF3167" w:rsidRPr="0065231A" w:rsidRDefault="00BF3167" w:rsidP="00C80D0C">
            <w:pPr>
              <w:spacing w:line="240" w:lineRule="auto"/>
              <w:rPr>
                <w:color w:val="000000"/>
                <w:sz w:val="22"/>
              </w:rPr>
            </w:pPr>
            <w:r w:rsidRPr="0055394B">
              <w:rPr>
                <w:color w:val="000000"/>
                <w:sz w:val="22"/>
                <w:lang w:val="nl-NL"/>
              </w:rPr>
              <w:t xml:space="preserve"> </w:t>
            </w:r>
            <w:r w:rsidRPr="0065231A">
              <w:rPr>
                <w:color w:val="000000"/>
                <w:sz w:val="22"/>
              </w:rPr>
              <w:t xml:space="preserve">- Lưu: </w:t>
            </w:r>
            <w:r>
              <w:rPr>
                <w:color w:val="000000"/>
                <w:sz w:val="22"/>
              </w:rPr>
              <w:t>VT, TP</w:t>
            </w:r>
            <w:r w:rsidRPr="0065231A">
              <w:rPr>
                <w:color w:val="000000"/>
                <w:sz w:val="22"/>
              </w:rPr>
              <w:t>.</w:t>
            </w:r>
          </w:p>
          <w:p w:rsidR="00BF3167" w:rsidRPr="00B85FC8" w:rsidRDefault="00BF3167" w:rsidP="00C80D0C">
            <w:pPr>
              <w:pStyle w:val="clearformatting"/>
              <w:widowControl w:val="0"/>
              <w:spacing w:before="120" w:beforeAutospacing="0" w:after="120" w:afterAutospacing="0"/>
              <w:jc w:val="both"/>
              <w:rPr>
                <w:bCs/>
                <w:color w:val="000000"/>
                <w:sz w:val="28"/>
                <w:szCs w:val="28"/>
              </w:rPr>
            </w:pPr>
          </w:p>
        </w:tc>
        <w:tc>
          <w:tcPr>
            <w:tcW w:w="4763" w:type="dxa"/>
          </w:tcPr>
          <w:p w:rsidR="00BF3167" w:rsidRDefault="00BF3167" w:rsidP="00C80D0C">
            <w:pPr>
              <w:spacing w:after="0" w:line="240" w:lineRule="auto"/>
              <w:jc w:val="center"/>
              <w:rPr>
                <w:b/>
                <w:szCs w:val="28"/>
                <w:lang w:val="nl-NL"/>
              </w:rPr>
            </w:pPr>
            <w:r>
              <w:rPr>
                <w:b/>
                <w:szCs w:val="28"/>
                <w:lang w:val="nl-NL"/>
              </w:rPr>
              <w:t xml:space="preserve">KT </w:t>
            </w:r>
            <w:r w:rsidRPr="005C1076">
              <w:rPr>
                <w:b/>
                <w:szCs w:val="28"/>
                <w:lang w:val="nl-NL"/>
              </w:rPr>
              <w:t>CHỦ TỊCH</w:t>
            </w:r>
          </w:p>
          <w:p w:rsidR="00BF3167" w:rsidRDefault="00BF3167" w:rsidP="00C80D0C">
            <w:pPr>
              <w:spacing w:after="0" w:line="240" w:lineRule="auto"/>
              <w:jc w:val="center"/>
              <w:rPr>
                <w:b/>
                <w:szCs w:val="28"/>
                <w:lang w:val="nl-NL"/>
              </w:rPr>
            </w:pPr>
            <w:r>
              <w:rPr>
                <w:b/>
                <w:szCs w:val="28"/>
                <w:lang w:val="nl-NL"/>
              </w:rPr>
              <w:t>PHÓ CHỦ TỊCH</w:t>
            </w:r>
          </w:p>
          <w:p w:rsidR="00BF3167" w:rsidRDefault="00BF3167" w:rsidP="00C80D0C">
            <w:pPr>
              <w:spacing w:after="0" w:line="240" w:lineRule="auto"/>
              <w:jc w:val="center"/>
              <w:rPr>
                <w:b/>
                <w:szCs w:val="28"/>
                <w:lang w:val="nl-NL"/>
              </w:rPr>
            </w:pPr>
          </w:p>
          <w:p w:rsidR="00BF3167" w:rsidRDefault="00BF3167" w:rsidP="00C80D0C">
            <w:pPr>
              <w:spacing w:after="0" w:line="240" w:lineRule="auto"/>
              <w:jc w:val="center"/>
              <w:rPr>
                <w:b/>
                <w:szCs w:val="28"/>
                <w:lang w:val="nl-NL"/>
              </w:rPr>
            </w:pPr>
          </w:p>
          <w:p w:rsidR="00BF3167" w:rsidRDefault="00BF3167" w:rsidP="00C80D0C">
            <w:pPr>
              <w:spacing w:after="0" w:line="240" w:lineRule="auto"/>
              <w:jc w:val="center"/>
              <w:rPr>
                <w:b/>
                <w:szCs w:val="28"/>
                <w:lang w:val="nl-NL"/>
              </w:rPr>
            </w:pPr>
          </w:p>
          <w:p w:rsidR="00BF3167" w:rsidRPr="005C1076" w:rsidRDefault="00BF3167" w:rsidP="00C80D0C">
            <w:pPr>
              <w:spacing w:after="0" w:line="240" w:lineRule="auto"/>
              <w:jc w:val="center"/>
              <w:rPr>
                <w:b/>
                <w:szCs w:val="28"/>
                <w:lang w:val="nl-NL"/>
              </w:rPr>
            </w:pPr>
            <w:r>
              <w:rPr>
                <w:b/>
                <w:szCs w:val="28"/>
                <w:lang w:val="nl-NL"/>
              </w:rPr>
              <w:t>Bàn Thị Thu</w:t>
            </w:r>
          </w:p>
          <w:p w:rsidR="00BF3167" w:rsidRPr="00B85FC8" w:rsidRDefault="00BF3167" w:rsidP="00C80D0C">
            <w:pPr>
              <w:pStyle w:val="clearformatting"/>
              <w:widowControl w:val="0"/>
              <w:spacing w:before="120" w:beforeAutospacing="0" w:after="120" w:afterAutospacing="0"/>
              <w:jc w:val="center"/>
              <w:rPr>
                <w:b/>
                <w:color w:val="000000"/>
                <w:sz w:val="28"/>
                <w:szCs w:val="28"/>
              </w:rPr>
            </w:pPr>
          </w:p>
        </w:tc>
      </w:tr>
    </w:tbl>
    <w:p w:rsidR="00BF3167" w:rsidRPr="00B85FC8" w:rsidRDefault="00BF3167" w:rsidP="00BF3167">
      <w:pPr>
        <w:spacing w:before="120" w:after="120"/>
      </w:pPr>
    </w:p>
    <w:p w:rsidR="00BF3167" w:rsidRDefault="00BF3167" w:rsidP="00BF3167"/>
    <w:p w:rsidR="00BF3167" w:rsidRDefault="00BF3167" w:rsidP="00BF3167"/>
    <w:p w:rsidR="00BF3167" w:rsidRDefault="00BF3167" w:rsidP="00BF3167"/>
    <w:p w:rsidR="00BF3167" w:rsidRDefault="00BF3167" w:rsidP="00BF3167"/>
    <w:p w:rsidR="00BF3167" w:rsidRDefault="00BF3167" w:rsidP="00BF3167"/>
    <w:p w:rsidR="00D34E7A" w:rsidRDefault="00D34E7A">
      <w:bookmarkStart w:id="0" w:name="_GoBack"/>
      <w:bookmarkEnd w:id="0"/>
    </w:p>
    <w:sectPr w:rsidR="00D34E7A" w:rsidSect="00DC3205">
      <w:headerReference w:type="default" r:id="rId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349622"/>
      <w:docPartObj>
        <w:docPartGallery w:val="Page Numbers (Top of Page)"/>
        <w:docPartUnique/>
      </w:docPartObj>
    </w:sdtPr>
    <w:sdtEndPr>
      <w:rPr>
        <w:noProof/>
      </w:rPr>
    </w:sdtEndPr>
    <w:sdtContent>
      <w:p w:rsidR="00DC3205" w:rsidRDefault="00BF3167">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DC3205" w:rsidRDefault="00BF3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710A"/>
    <w:multiLevelType w:val="hybridMultilevel"/>
    <w:tmpl w:val="C20A9166"/>
    <w:lvl w:ilvl="0" w:tplc="57862C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67"/>
    <w:rsid w:val="00BF3167"/>
    <w:rsid w:val="00D3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FFA95-D962-4262-BD6E-46ED8F20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67"/>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qFormat/>
    <w:rsid w:val="00BF316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BF3167"/>
    <w:pPr>
      <w:keepNext/>
      <w:tabs>
        <w:tab w:val="center" w:pos="2160"/>
        <w:tab w:val="center" w:pos="10440"/>
      </w:tabs>
      <w:spacing w:after="0" w:line="240" w:lineRule="auto"/>
      <w:jc w:val="center"/>
      <w:outlineLvl w:val="2"/>
    </w:pPr>
    <w:rPr>
      <w:rFonts w:eastAsia="Times New Roman"/>
      <w:b/>
      <w:bCs/>
      <w:sz w:val="3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167"/>
    <w:rPr>
      <w:rFonts w:ascii="Arial" w:eastAsia="Times New Roman" w:hAnsi="Arial" w:cs="Arial"/>
      <w:b/>
      <w:bCs/>
      <w:kern w:val="32"/>
      <w:sz w:val="32"/>
      <w:szCs w:val="32"/>
    </w:rPr>
  </w:style>
  <w:style w:type="character" w:customStyle="1" w:styleId="Heading3Char">
    <w:name w:val="Heading 3 Char"/>
    <w:basedOn w:val="DefaultParagraphFont"/>
    <w:link w:val="Heading3"/>
    <w:rsid w:val="00BF3167"/>
    <w:rPr>
      <w:rFonts w:ascii="Times New Roman" w:eastAsia="Times New Roman" w:hAnsi="Times New Roman" w:cs="Times New Roman"/>
      <w:b/>
      <w:bCs/>
      <w:sz w:val="30"/>
      <w:szCs w:val="27"/>
    </w:rPr>
  </w:style>
  <w:style w:type="paragraph" w:customStyle="1" w:styleId="clearformatting">
    <w:name w:val="clearformatting"/>
    <w:basedOn w:val="Normal"/>
    <w:rsid w:val="00BF316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BF3167"/>
    <w:pPr>
      <w:spacing w:after="0" w:line="240" w:lineRule="auto"/>
      <w:ind w:left="720"/>
      <w:contextualSpacing/>
    </w:pPr>
    <w:rPr>
      <w:rFonts w:eastAsia="Times New Roman"/>
      <w:szCs w:val="28"/>
    </w:rPr>
  </w:style>
  <w:style w:type="paragraph" w:styleId="Header">
    <w:name w:val="header"/>
    <w:basedOn w:val="Normal"/>
    <w:link w:val="HeaderChar"/>
    <w:uiPriority w:val="99"/>
    <w:unhideWhenUsed/>
    <w:rsid w:val="00BF3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6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2024-12-31T03:55:00Z</dcterms:created>
  <dcterms:modified xsi:type="dcterms:W3CDTF">2024-12-31T03:57:00Z</dcterms:modified>
</cp:coreProperties>
</file>